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3B4" w:rsidRPr="004F6F8C" w:rsidRDefault="00B513B4" w:rsidP="0045064A">
      <w:pPr>
        <w:pStyle w:val="LO-normal"/>
        <w:rPr>
          <w:rFonts w:eastAsia="Times New Roman" w:cs="Times New Roman"/>
          <w:b/>
          <w:bCs/>
          <w:color w:val="000000"/>
          <w:sz w:val="23"/>
          <w:szCs w:val="23"/>
        </w:rPr>
      </w:pPr>
    </w:p>
    <w:p w:rsidR="00355661" w:rsidRPr="004F6F8C" w:rsidRDefault="00A1252B" w:rsidP="00941D51">
      <w:pPr>
        <w:pStyle w:val="LO-normal"/>
        <w:jc w:val="center"/>
        <w:rPr>
          <w:b/>
          <w:bCs/>
          <w:sz w:val="23"/>
          <w:szCs w:val="23"/>
        </w:rPr>
      </w:pPr>
      <w:r w:rsidRPr="004F6F8C">
        <w:rPr>
          <w:rFonts w:eastAsia="Times New Roman" w:cs="Times New Roman"/>
          <w:b/>
          <w:bCs/>
          <w:color w:val="000000"/>
          <w:sz w:val="23"/>
          <w:szCs w:val="23"/>
        </w:rPr>
        <w:t xml:space="preserve">ДОГОВІР </w:t>
      </w:r>
      <w:r w:rsidR="00144D65" w:rsidRPr="004F6F8C">
        <w:rPr>
          <w:rFonts w:eastAsia="Times New Roman" w:cs="Times New Roman"/>
          <w:b/>
          <w:bCs/>
          <w:color w:val="000000"/>
          <w:sz w:val="24"/>
          <w:szCs w:val="24"/>
          <w:lang w:eastAsia="ru-RU"/>
        </w:rPr>
        <w:t>№</w:t>
      </w:r>
      <w:r w:rsidR="00A9058C">
        <w:rPr>
          <w:rFonts w:eastAsia="Times New Roman" w:cs="Times New Roman"/>
          <w:b/>
          <w:bCs/>
          <w:color w:val="000000"/>
          <w:sz w:val="24"/>
          <w:szCs w:val="24"/>
          <w:lang w:eastAsia="ru-RU"/>
        </w:rPr>
        <w:t xml:space="preserve"> </w:t>
      </w:r>
      <w:r w:rsidR="002D79F6">
        <w:rPr>
          <w:rFonts w:eastAsia="Times New Roman" w:cs="Times New Roman"/>
          <w:b/>
          <w:bCs/>
          <w:color w:val="000000"/>
          <w:sz w:val="24"/>
          <w:szCs w:val="24"/>
          <w:lang w:eastAsia="ru-RU"/>
        </w:rPr>
        <w:t>18942-1</w:t>
      </w:r>
    </w:p>
    <w:p w:rsidR="00355661" w:rsidRPr="004F6F8C" w:rsidRDefault="00A1252B" w:rsidP="006C0973">
      <w:pPr>
        <w:pStyle w:val="LO-normal"/>
        <w:jc w:val="center"/>
      </w:pPr>
      <w:r w:rsidRPr="004F6F8C">
        <w:rPr>
          <w:rFonts w:eastAsia="Times New Roman" w:cs="Times New Roman"/>
          <w:b/>
          <w:color w:val="000000"/>
          <w:sz w:val="23"/>
          <w:szCs w:val="23"/>
        </w:rPr>
        <w:t>купівлі</w:t>
      </w:r>
      <w:r w:rsidR="00D57DF2" w:rsidRPr="004F6F8C">
        <w:rPr>
          <w:rFonts w:eastAsia="Times New Roman" w:cs="Times New Roman"/>
          <w:b/>
          <w:color w:val="000000"/>
          <w:sz w:val="23"/>
          <w:szCs w:val="23"/>
        </w:rPr>
        <w:t xml:space="preserve"> – продажу пиломатеріалів</w:t>
      </w:r>
      <w:r w:rsidR="002D79F6">
        <w:rPr>
          <w:rFonts w:eastAsia="Times New Roman" w:cs="Times New Roman"/>
          <w:b/>
          <w:color w:val="000000"/>
          <w:sz w:val="23"/>
          <w:szCs w:val="23"/>
        </w:rPr>
        <w:t xml:space="preserve"> та продукції переробки</w:t>
      </w:r>
    </w:p>
    <w:p w:rsidR="002D79F6" w:rsidRDefault="002D79F6" w:rsidP="002D79F6">
      <w:pPr>
        <w:pStyle w:val="LO-normal"/>
        <w:rPr>
          <w:rFonts w:eastAsia="Times New Roman" w:cs="Times New Roman"/>
          <w:color w:val="000000"/>
          <w:sz w:val="24"/>
          <w:szCs w:val="24"/>
        </w:rPr>
      </w:pPr>
    </w:p>
    <w:p w:rsidR="002D79F6" w:rsidRPr="003E1157" w:rsidRDefault="00144D65" w:rsidP="002D79F6">
      <w:pPr>
        <w:pStyle w:val="LO-normal"/>
        <w:rPr>
          <w:rFonts w:eastAsia="Times New Roman" w:cs="Times New Roman"/>
          <w:color w:val="000000"/>
          <w:sz w:val="24"/>
          <w:szCs w:val="24"/>
        </w:rPr>
      </w:pPr>
      <w:r w:rsidRPr="004F6F8C">
        <w:rPr>
          <w:rFonts w:eastAsia="Times New Roman" w:cs="Times New Roman"/>
          <w:color w:val="000000"/>
          <w:sz w:val="24"/>
          <w:szCs w:val="24"/>
        </w:rPr>
        <w:tab/>
      </w:r>
      <w:proofErr w:type="spellStart"/>
      <w:r w:rsidR="002D79F6" w:rsidRPr="004F6F8C">
        <w:rPr>
          <w:rFonts w:eastAsia="Times New Roman" w:cs="Times New Roman"/>
          <w:color w:val="000000"/>
          <w:sz w:val="24"/>
          <w:szCs w:val="24"/>
        </w:rPr>
        <w:t>м.</w:t>
      </w:r>
      <w:r w:rsidR="002D79F6">
        <w:rPr>
          <w:rFonts w:eastAsia="Times New Roman" w:cs="Times New Roman"/>
          <w:color w:val="000000"/>
          <w:sz w:val="24"/>
          <w:szCs w:val="24"/>
        </w:rPr>
        <w:t>Ужгород</w:t>
      </w:r>
      <w:proofErr w:type="spellEnd"/>
      <w:r w:rsidR="002D79F6" w:rsidRPr="004F6F8C">
        <w:rPr>
          <w:rFonts w:eastAsia="Times New Roman" w:cs="Times New Roman"/>
          <w:color w:val="000000"/>
          <w:sz w:val="24"/>
          <w:szCs w:val="24"/>
        </w:rPr>
        <w:tab/>
      </w:r>
      <w:r w:rsidR="002D79F6">
        <w:rPr>
          <w:rFonts w:eastAsia="Times New Roman" w:cs="Times New Roman"/>
          <w:color w:val="000000"/>
          <w:sz w:val="24"/>
          <w:szCs w:val="24"/>
        </w:rPr>
        <w:t xml:space="preserve">                                                                                                 лютого 2025 р.</w:t>
      </w:r>
    </w:p>
    <w:p w:rsidR="00355661" w:rsidRPr="004F6F8C" w:rsidRDefault="00144D65" w:rsidP="006C0973">
      <w:pPr>
        <w:pStyle w:val="LO-normal"/>
        <w:jc w:val="center"/>
        <w:rPr>
          <w:sz w:val="24"/>
          <w:szCs w:val="24"/>
        </w:rPr>
      </w:pPr>
      <w:r w:rsidRPr="004F6F8C">
        <w:rPr>
          <w:rFonts w:eastAsia="Times New Roman" w:cs="Times New Roman"/>
          <w:color w:val="000000"/>
          <w:sz w:val="24"/>
          <w:szCs w:val="24"/>
        </w:rPr>
        <w:tab/>
      </w:r>
      <w:r w:rsidRPr="004F6F8C">
        <w:rPr>
          <w:rFonts w:eastAsia="Times New Roman" w:cs="Times New Roman"/>
          <w:color w:val="000000"/>
          <w:sz w:val="24"/>
          <w:szCs w:val="24"/>
        </w:rPr>
        <w:tab/>
      </w:r>
      <w:r w:rsidRPr="004F6F8C">
        <w:rPr>
          <w:rFonts w:eastAsia="Times New Roman" w:cs="Times New Roman"/>
          <w:color w:val="000000"/>
          <w:sz w:val="24"/>
          <w:szCs w:val="24"/>
        </w:rPr>
        <w:tab/>
      </w:r>
      <w:r w:rsidRPr="004F6F8C">
        <w:rPr>
          <w:rFonts w:eastAsia="Times New Roman" w:cs="Times New Roman"/>
          <w:color w:val="000000"/>
          <w:sz w:val="24"/>
          <w:szCs w:val="24"/>
        </w:rPr>
        <w:tab/>
      </w:r>
      <w:r w:rsidRPr="004F6F8C">
        <w:rPr>
          <w:rFonts w:eastAsia="Times New Roman" w:cs="Times New Roman"/>
          <w:color w:val="000000"/>
          <w:sz w:val="24"/>
          <w:szCs w:val="24"/>
        </w:rPr>
        <w:tab/>
      </w:r>
      <w:r w:rsidRPr="004F6F8C">
        <w:rPr>
          <w:rFonts w:eastAsia="Times New Roman" w:cs="Times New Roman"/>
          <w:color w:val="000000"/>
          <w:sz w:val="24"/>
          <w:szCs w:val="24"/>
        </w:rPr>
        <w:tab/>
      </w:r>
      <w:r w:rsidR="00A1252B" w:rsidRPr="004F6F8C">
        <w:rPr>
          <w:rFonts w:eastAsia="Times New Roman" w:cs="Times New Roman"/>
          <w:color w:val="000000"/>
          <w:sz w:val="24"/>
          <w:szCs w:val="24"/>
        </w:rPr>
        <w:t>.</w:t>
      </w:r>
      <w:bookmarkStart w:id="0" w:name="_heading=h.gjdgxs"/>
      <w:bookmarkEnd w:id="0"/>
    </w:p>
    <w:p w:rsidR="00355661" w:rsidRPr="004F6F8C" w:rsidRDefault="00C922B9" w:rsidP="006C0973">
      <w:pPr>
        <w:pStyle w:val="LO-normal"/>
        <w:ind w:firstLine="720"/>
        <w:jc w:val="both"/>
        <w:rPr>
          <w:sz w:val="24"/>
        </w:rPr>
      </w:pPr>
      <w:bookmarkStart w:id="1" w:name="_Hlk180673189"/>
      <w:bookmarkStart w:id="2" w:name="_Hlk176517522"/>
      <w:r w:rsidRPr="00A842AF">
        <w:rPr>
          <w:rFonts w:eastAsia="Times New Roman" w:cs="Times New Roman"/>
          <w:b/>
          <w:color w:val="000000"/>
          <w:sz w:val="24"/>
          <w:szCs w:val="24"/>
          <w:lang w:eastAsia="ru-RU"/>
        </w:rPr>
        <w:t>Державне спеціалізоване господарське підприємство «Ліси України» в особі директора філії «</w:t>
      </w:r>
      <w:r w:rsidR="00103D42">
        <w:rPr>
          <w:rFonts w:eastAsia="Times New Roman" w:cs="Times New Roman"/>
          <w:b/>
          <w:color w:val="000000"/>
          <w:sz w:val="24"/>
          <w:szCs w:val="24"/>
          <w:lang w:eastAsia="ru-RU"/>
        </w:rPr>
        <w:t>Карпатський лісовий офіс</w:t>
      </w:r>
      <w:r w:rsidRPr="00A842AF">
        <w:rPr>
          <w:rFonts w:eastAsia="Times New Roman" w:cs="Times New Roman"/>
          <w:b/>
          <w:color w:val="000000"/>
          <w:sz w:val="24"/>
          <w:szCs w:val="24"/>
          <w:lang w:eastAsia="ru-RU"/>
        </w:rPr>
        <w:t>» ДП «Ліси України»</w:t>
      </w:r>
      <w:r w:rsidR="00103D42">
        <w:rPr>
          <w:rFonts w:eastAsia="Times New Roman" w:cs="Times New Roman"/>
          <w:b/>
          <w:color w:val="000000"/>
          <w:sz w:val="24"/>
          <w:szCs w:val="24"/>
          <w:lang w:eastAsia="ru-RU"/>
        </w:rPr>
        <w:t xml:space="preserve"> </w:t>
      </w:r>
      <w:proofErr w:type="spellStart"/>
      <w:r w:rsidR="00103D42">
        <w:rPr>
          <w:rFonts w:eastAsia="Times New Roman" w:cs="Times New Roman"/>
          <w:b/>
          <w:color w:val="000000"/>
          <w:sz w:val="24"/>
          <w:szCs w:val="24"/>
          <w:lang w:eastAsia="ru-RU"/>
        </w:rPr>
        <w:t>Чебана</w:t>
      </w:r>
      <w:proofErr w:type="spellEnd"/>
      <w:r w:rsidR="00103D42">
        <w:rPr>
          <w:rFonts w:eastAsia="Times New Roman" w:cs="Times New Roman"/>
          <w:b/>
          <w:color w:val="000000"/>
          <w:sz w:val="24"/>
          <w:szCs w:val="24"/>
          <w:lang w:eastAsia="ru-RU"/>
        </w:rPr>
        <w:t xml:space="preserve"> </w:t>
      </w:r>
      <w:proofErr w:type="spellStart"/>
      <w:r w:rsidR="00103D42">
        <w:rPr>
          <w:rFonts w:eastAsia="Times New Roman" w:cs="Times New Roman"/>
          <w:b/>
          <w:color w:val="000000"/>
          <w:sz w:val="24"/>
          <w:szCs w:val="24"/>
          <w:lang w:eastAsia="ru-RU"/>
        </w:rPr>
        <w:t>Ігора</w:t>
      </w:r>
      <w:proofErr w:type="spellEnd"/>
      <w:r w:rsidR="00103D42">
        <w:rPr>
          <w:rFonts w:eastAsia="Times New Roman" w:cs="Times New Roman"/>
          <w:b/>
          <w:color w:val="000000"/>
          <w:sz w:val="24"/>
          <w:szCs w:val="24"/>
          <w:lang w:eastAsia="ru-RU"/>
        </w:rPr>
        <w:t xml:space="preserve"> Дмитровича </w:t>
      </w:r>
      <w:r w:rsidRPr="00A842AF">
        <w:rPr>
          <w:rFonts w:eastAsia="Times New Roman" w:cs="Times New Roman"/>
          <w:b/>
          <w:color w:val="000000"/>
          <w:sz w:val="24"/>
          <w:szCs w:val="24"/>
          <w:lang w:eastAsia="ru-RU"/>
        </w:rPr>
        <w:t>,</w:t>
      </w:r>
      <w:r w:rsidRPr="00A842AF">
        <w:rPr>
          <w:rFonts w:eastAsia="Times New Roman" w:cs="Times New Roman"/>
          <w:color w:val="000000"/>
          <w:sz w:val="24"/>
          <w:szCs w:val="24"/>
          <w:lang w:eastAsia="ru-RU"/>
        </w:rPr>
        <w:t xml:space="preserve"> який діє на підставі </w:t>
      </w:r>
      <w:r w:rsidR="00103D42">
        <w:rPr>
          <w:rFonts w:cs="Times New Roman"/>
          <w:bCs/>
          <w:sz w:val="24"/>
          <w:szCs w:val="24"/>
        </w:rPr>
        <w:t>довіреності, посвідченої 17.12.2024</w:t>
      </w:r>
      <w:r w:rsidRPr="00A842AF">
        <w:rPr>
          <w:rFonts w:cs="Times New Roman"/>
          <w:bCs/>
          <w:sz w:val="24"/>
          <w:szCs w:val="24"/>
        </w:rPr>
        <w:t xml:space="preserve"> нотаріусом Київського міського нотаріального округу Рудик В.В за №</w:t>
      </w:r>
      <w:bookmarkEnd w:id="1"/>
      <w:r w:rsidR="00103D42">
        <w:rPr>
          <w:rFonts w:cs="Times New Roman"/>
          <w:bCs/>
          <w:sz w:val="24"/>
          <w:szCs w:val="24"/>
        </w:rPr>
        <w:t>7321</w:t>
      </w:r>
      <w:r w:rsidR="00A1252B" w:rsidRPr="004F6F8C">
        <w:rPr>
          <w:rFonts w:eastAsia="Times New Roman" w:cs="Times New Roman"/>
          <w:color w:val="000000"/>
          <w:sz w:val="24"/>
          <w:szCs w:val="24"/>
        </w:rPr>
        <w:t>, (далі іменується «Продавець»), з однієї сторони, та</w:t>
      </w:r>
      <w:r w:rsidR="006C0973" w:rsidRPr="004F6F8C">
        <w:rPr>
          <w:sz w:val="24"/>
        </w:rPr>
        <w:t xml:space="preserve"> </w:t>
      </w:r>
      <w:r w:rsidR="004C275C" w:rsidRPr="004C275C">
        <w:rPr>
          <w:b/>
          <w:sz w:val="24"/>
        </w:rPr>
        <w:t>_____________________________</w:t>
      </w:r>
      <w:r w:rsidR="00D34D30" w:rsidRPr="004F6F8C">
        <w:rPr>
          <w:rFonts w:eastAsia="Times New Roman" w:cs="Times New Roman"/>
          <w:color w:val="000000"/>
          <w:sz w:val="24"/>
          <w:szCs w:val="24"/>
        </w:rPr>
        <w:t xml:space="preserve"> </w:t>
      </w:r>
      <w:r w:rsidR="001F1358" w:rsidRPr="004F6F8C">
        <w:rPr>
          <w:rFonts w:eastAsia="Times New Roman" w:cs="Times New Roman"/>
          <w:sz w:val="24"/>
          <w:szCs w:val="24"/>
          <w:lang w:eastAsia="ru-RU"/>
        </w:rPr>
        <w:t xml:space="preserve">який діє на підставі </w:t>
      </w:r>
      <w:r w:rsidR="004C275C" w:rsidRPr="004C275C">
        <w:rPr>
          <w:rFonts w:eastAsia="Times New Roman" w:cs="Times New Roman"/>
          <w:sz w:val="24"/>
          <w:szCs w:val="24"/>
          <w:lang w:eastAsia="ru-RU"/>
        </w:rPr>
        <w:t>______________________________________________</w:t>
      </w:r>
      <w:r w:rsidR="001F1358" w:rsidRPr="004F6F8C">
        <w:rPr>
          <w:rFonts w:eastAsia="Times New Roman" w:cs="Times New Roman"/>
          <w:b/>
          <w:i/>
          <w:sz w:val="24"/>
          <w:szCs w:val="24"/>
          <w:lang w:eastAsia="ru-RU"/>
        </w:rPr>
        <w:t>,</w:t>
      </w:r>
      <w:r w:rsidR="001F1358" w:rsidRPr="004F6F8C">
        <w:rPr>
          <w:rFonts w:eastAsia="Times New Roman" w:cs="Times New Roman"/>
          <w:color w:val="000000"/>
          <w:sz w:val="24"/>
          <w:szCs w:val="24"/>
        </w:rPr>
        <w:t xml:space="preserve"> </w:t>
      </w:r>
      <w:r w:rsidR="00A1252B" w:rsidRPr="004F6F8C">
        <w:rPr>
          <w:rFonts w:eastAsia="Times New Roman" w:cs="Times New Roman"/>
          <w:color w:val="000000"/>
          <w:sz w:val="24"/>
          <w:szCs w:val="24"/>
        </w:rPr>
        <w:t>(далі іменується «Покупець»), з другої сторони,</w:t>
      </w:r>
      <w:bookmarkStart w:id="3" w:name="_heading=h.3znysh7"/>
      <w:bookmarkEnd w:id="3"/>
      <w:r w:rsidR="00A0730D" w:rsidRPr="004F6F8C">
        <w:rPr>
          <w:rFonts w:eastAsia="Times New Roman" w:cs="Times New Roman"/>
          <w:color w:val="000000"/>
          <w:sz w:val="24"/>
          <w:szCs w:val="24"/>
        </w:rPr>
        <w:t xml:space="preserve"> </w:t>
      </w:r>
      <w:r w:rsidR="00A1252B" w:rsidRPr="004F6F8C">
        <w:rPr>
          <w:rFonts w:eastAsia="Times New Roman" w:cs="Times New Roman"/>
          <w:color w:val="000000"/>
          <w:sz w:val="24"/>
          <w:szCs w:val="24"/>
        </w:rPr>
        <w:t>далі разом – Сторони, а кожен окремо – Сторона, уклали</w:t>
      </w:r>
      <w:bookmarkEnd w:id="2"/>
      <w:r w:rsidR="00A1252B" w:rsidRPr="004F6F8C">
        <w:rPr>
          <w:rFonts w:eastAsia="Times New Roman" w:cs="Times New Roman"/>
          <w:color w:val="000000"/>
          <w:sz w:val="24"/>
          <w:szCs w:val="24"/>
        </w:rPr>
        <w:t xml:space="preserve"> даний Договір купівлі</w:t>
      </w:r>
      <w:r w:rsidR="00D57DF2" w:rsidRPr="004F6F8C">
        <w:rPr>
          <w:rFonts w:eastAsia="Times New Roman" w:cs="Times New Roman"/>
          <w:color w:val="000000"/>
          <w:sz w:val="24"/>
          <w:szCs w:val="24"/>
        </w:rPr>
        <w:t xml:space="preserve">-продажу пиломатеріалів </w:t>
      </w:r>
      <w:r w:rsidR="00A1252B" w:rsidRPr="004F6F8C">
        <w:rPr>
          <w:rFonts w:eastAsia="Times New Roman" w:cs="Times New Roman"/>
          <w:color w:val="000000"/>
          <w:sz w:val="24"/>
          <w:szCs w:val="24"/>
        </w:rPr>
        <w:t xml:space="preserve">(далі – Договір) згідно біржового (аукціонного) свідоцтва </w:t>
      </w:r>
      <w:bookmarkStart w:id="4" w:name="_Hlk180672821"/>
      <w:bookmarkStart w:id="5" w:name="_Hlk176515252"/>
      <w:r w:rsidR="00144D65" w:rsidRPr="004F6F8C">
        <w:rPr>
          <w:rFonts w:eastAsia="Times New Roman" w:cs="Times New Roman"/>
          <w:color w:val="000000"/>
          <w:sz w:val="24"/>
          <w:szCs w:val="24"/>
        </w:rPr>
        <w:t>№</w:t>
      </w:r>
      <w:bookmarkStart w:id="6" w:name="_Hlk184230523"/>
      <w:r w:rsidR="004C275C" w:rsidRPr="004C275C">
        <w:rPr>
          <w:rFonts w:eastAsia="Times New Roman" w:cs="Times New Roman"/>
          <w:color w:val="000000"/>
          <w:sz w:val="24"/>
          <w:szCs w:val="24"/>
        </w:rPr>
        <w:t>____________________</w:t>
      </w:r>
      <w:r w:rsidR="00144D65" w:rsidRPr="004F6F8C">
        <w:rPr>
          <w:rFonts w:eastAsia="Times New Roman" w:cs="Times New Roman"/>
          <w:color w:val="000000"/>
          <w:sz w:val="24"/>
          <w:szCs w:val="24"/>
        </w:rPr>
        <w:t xml:space="preserve"> </w:t>
      </w:r>
      <w:r w:rsidR="00A1252B" w:rsidRPr="004F6F8C">
        <w:rPr>
          <w:rFonts w:eastAsia="Times New Roman" w:cs="Times New Roman"/>
          <w:color w:val="000000"/>
          <w:sz w:val="24"/>
          <w:szCs w:val="24"/>
        </w:rPr>
        <w:t xml:space="preserve">від </w:t>
      </w:r>
      <w:r w:rsidR="00103D42">
        <w:rPr>
          <w:rFonts w:eastAsia="Times New Roman" w:cs="Times New Roman"/>
          <w:color w:val="000000"/>
          <w:sz w:val="24"/>
          <w:szCs w:val="24"/>
        </w:rPr>
        <w:t xml:space="preserve"> </w:t>
      </w:r>
      <w:bookmarkEnd w:id="4"/>
      <w:bookmarkEnd w:id="5"/>
      <w:r w:rsidR="004C275C" w:rsidRPr="004C275C">
        <w:rPr>
          <w:rFonts w:eastAsia="Times New Roman" w:cs="Times New Roman"/>
          <w:color w:val="000000"/>
          <w:sz w:val="24"/>
          <w:szCs w:val="24"/>
        </w:rPr>
        <w:t>_______________</w:t>
      </w:r>
      <w:r w:rsidR="00A1252B" w:rsidRPr="004F6F8C">
        <w:rPr>
          <w:rFonts w:eastAsia="Times New Roman" w:cs="Times New Roman"/>
          <w:color w:val="000000"/>
          <w:sz w:val="24"/>
          <w:szCs w:val="24"/>
        </w:rPr>
        <w:t>.</w:t>
      </w:r>
      <w:bookmarkEnd w:id="6"/>
      <w:r w:rsidR="00A1252B" w:rsidRPr="004F6F8C">
        <w:rPr>
          <w:rFonts w:eastAsia="Times New Roman" w:cs="Times New Roman"/>
          <w:color w:val="000000"/>
          <w:sz w:val="24"/>
          <w:szCs w:val="24"/>
        </w:rPr>
        <w:t xml:space="preserve">, сформованого на підставі укладеної біржової угоди за результатами </w:t>
      </w:r>
      <w:r w:rsidR="00144D65" w:rsidRPr="004F6F8C">
        <w:rPr>
          <w:rFonts w:eastAsia="Times New Roman" w:cs="Times New Roman"/>
          <w:color w:val="000000"/>
          <w:sz w:val="24"/>
          <w:szCs w:val="24"/>
        </w:rPr>
        <w:t xml:space="preserve">додаткового аукціону з продажу пиломатеріалів та продукції переробки деревини </w:t>
      </w:r>
      <w:r w:rsidR="004C275C" w:rsidRPr="004C275C">
        <w:rPr>
          <w:rFonts w:eastAsia="Times New Roman" w:cs="Times New Roman"/>
          <w:color w:val="000000"/>
          <w:sz w:val="24"/>
          <w:szCs w:val="24"/>
        </w:rPr>
        <w:t>____________________________</w:t>
      </w:r>
      <w:r w:rsidR="00A1252B" w:rsidRPr="004F6F8C">
        <w:rPr>
          <w:rFonts w:eastAsia="Times New Roman" w:cs="Times New Roman"/>
          <w:color w:val="000000"/>
          <w:sz w:val="24"/>
          <w:szCs w:val="24"/>
        </w:rPr>
        <w:t xml:space="preserve">. (далі – Аукціон з продажу </w:t>
      </w:r>
      <w:r w:rsidR="00D57DF2" w:rsidRPr="004F6F8C">
        <w:rPr>
          <w:rFonts w:eastAsia="Times New Roman" w:cs="Times New Roman"/>
          <w:color w:val="000000"/>
          <w:sz w:val="24"/>
          <w:szCs w:val="24"/>
        </w:rPr>
        <w:t>пиломатеріалів та продукції переробки деревини</w:t>
      </w:r>
      <w:r w:rsidR="00A1252B" w:rsidRPr="004F6F8C">
        <w:rPr>
          <w:rFonts w:eastAsia="Times New Roman" w:cs="Times New Roman"/>
          <w:color w:val="000000"/>
          <w:sz w:val="24"/>
          <w:szCs w:val="24"/>
        </w:rPr>
        <w:t xml:space="preserve">, Аукціон) на товарній біржі </w:t>
      </w:r>
      <w:r w:rsidR="00F53827" w:rsidRPr="004F6F8C">
        <w:rPr>
          <w:rFonts w:eastAsia="Times New Roman" w:cs="Times New Roman"/>
          <w:color w:val="000000"/>
          <w:sz w:val="24"/>
          <w:szCs w:val="24"/>
        </w:rPr>
        <w:t xml:space="preserve">ТОВ "Українська універсальна біржа" </w:t>
      </w:r>
      <w:r w:rsidR="00A1252B" w:rsidRPr="004F6F8C">
        <w:rPr>
          <w:rFonts w:eastAsia="Times New Roman" w:cs="Times New Roman"/>
          <w:color w:val="000000"/>
          <w:sz w:val="24"/>
          <w:szCs w:val="24"/>
        </w:rPr>
        <w:t>(далі - Біржа), про наступне:</w:t>
      </w:r>
    </w:p>
    <w:p w:rsidR="00355661" w:rsidRPr="004F6F8C" w:rsidRDefault="00A1252B">
      <w:pPr>
        <w:pStyle w:val="LO-normal"/>
        <w:jc w:val="center"/>
      </w:pPr>
      <w:r w:rsidRPr="004F6F8C">
        <w:rPr>
          <w:rFonts w:eastAsia="Times New Roman" w:cs="Times New Roman"/>
          <w:b/>
          <w:color w:val="000000"/>
          <w:sz w:val="24"/>
          <w:szCs w:val="24"/>
        </w:rPr>
        <w:t>1. ПРЕДМЕТ ДОГОВОРУ</w:t>
      </w:r>
    </w:p>
    <w:p w:rsidR="00355661" w:rsidRPr="004F6F8C" w:rsidRDefault="00A1252B" w:rsidP="006C0973">
      <w:pPr>
        <w:pStyle w:val="LO-normal"/>
        <w:jc w:val="both"/>
        <w:rPr>
          <w:rFonts w:eastAsia="Times New Roman" w:cs="Times New Roman"/>
          <w:color w:val="000000"/>
          <w:sz w:val="24"/>
          <w:szCs w:val="24"/>
        </w:rPr>
      </w:pPr>
      <w:bookmarkStart w:id="7" w:name="_heading=h.2et92p0"/>
      <w:bookmarkEnd w:id="7"/>
      <w:r w:rsidRPr="004F6F8C">
        <w:rPr>
          <w:rFonts w:eastAsia="Times New Roman" w:cs="Times New Roman"/>
          <w:color w:val="000000"/>
          <w:sz w:val="24"/>
          <w:szCs w:val="24"/>
        </w:rPr>
        <w:t xml:space="preserve">1.1. За результатами Аукціону з продажу необробленої деревини на підставі укладеної біржової угоди, Продавець зобов’язується передати у власність Покупця, а Покупець зобов’язується прийняти </w:t>
      </w:r>
      <w:r w:rsidR="00D57DF2" w:rsidRPr="004F6F8C">
        <w:rPr>
          <w:rFonts w:eastAsia="Times New Roman" w:cs="Times New Roman"/>
          <w:color w:val="000000"/>
          <w:sz w:val="24"/>
          <w:szCs w:val="24"/>
        </w:rPr>
        <w:t>пиломатеріали, реалізовані</w:t>
      </w:r>
      <w:r w:rsidRPr="004F6F8C">
        <w:rPr>
          <w:rFonts w:eastAsia="Times New Roman" w:cs="Times New Roman"/>
          <w:color w:val="000000"/>
          <w:sz w:val="24"/>
          <w:szCs w:val="24"/>
        </w:rPr>
        <w:t xml:space="preserve"> під час такого Аукціону, яка відповідає умовам даного Договору</w:t>
      </w:r>
      <w:r w:rsidR="00D57DF2" w:rsidRPr="004F6F8C">
        <w:rPr>
          <w:rFonts w:eastAsia="Times New Roman" w:cs="Times New Roman"/>
          <w:color w:val="000000"/>
          <w:sz w:val="24"/>
          <w:szCs w:val="24"/>
        </w:rPr>
        <w:t xml:space="preserve"> (далі – Товар), і оплатити їх</w:t>
      </w:r>
      <w:r w:rsidRPr="004F6F8C">
        <w:rPr>
          <w:rFonts w:eastAsia="Times New Roman" w:cs="Times New Roman"/>
          <w:color w:val="000000"/>
          <w:sz w:val="24"/>
          <w:szCs w:val="24"/>
        </w:rPr>
        <w:t xml:space="preserve"> вартість відповідно до умов, визначених розділом 4 даного Договору:</w:t>
      </w:r>
    </w:p>
    <w:p w:rsidR="00355661" w:rsidRPr="004F6F8C" w:rsidRDefault="00A1252B" w:rsidP="006C0973">
      <w:pPr>
        <w:pStyle w:val="LO-normal"/>
        <w:spacing w:before="57" w:after="57"/>
        <w:jc w:val="both"/>
      </w:pPr>
      <w:r w:rsidRPr="004F6F8C">
        <w:rPr>
          <w:rFonts w:eastAsia="Times New Roman" w:cs="Times New Roman"/>
          <w:color w:val="000000"/>
          <w:sz w:val="24"/>
          <w:szCs w:val="24"/>
        </w:rPr>
        <w:t>1.2. Сторони погодили, що Продавець продає, а Покупець купує Товар для власної переробки.</w:t>
      </w:r>
    </w:p>
    <w:p w:rsidR="00355661" w:rsidRPr="004F6F8C" w:rsidRDefault="00A1252B" w:rsidP="006C0973">
      <w:pPr>
        <w:pStyle w:val="LO-normal"/>
        <w:spacing w:before="57" w:after="57"/>
        <w:jc w:val="both"/>
      </w:pPr>
      <w:r w:rsidRPr="004F6F8C">
        <w:rPr>
          <w:rFonts w:eastAsia="Times New Roman" w:cs="Times New Roman"/>
          <w:color w:val="000000"/>
          <w:sz w:val="24"/>
          <w:szCs w:val="24"/>
        </w:rPr>
        <w:t>1.3. У даному Договорі використовуються Міжнародні правила тлумачення торговельних термінів Міжнародної торгової палати «Інкотермс» (у редакції 2020 року).</w:t>
      </w:r>
    </w:p>
    <w:p w:rsidR="00355661" w:rsidRPr="004F6F8C" w:rsidRDefault="00A1252B" w:rsidP="006C0973">
      <w:pPr>
        <w:pStyle w:val="LO-normal"/>
        <w:spacing w:before="57" w:after="57"/>
        <w:jc w:val="both"/>
      </w:pPr>
      <w:r w:rsidRPr="004F6F8C">
        <w:rPr>
          <w:rFonts w:eastAsia="Times New Roman" w:cs="Times New Roman"/>
          <w:color w:val="000000"/>
          <w:sz w:val="24"/>
          <w:szCs w:val="24"/>
        </w:rPr>
        <w:t>1.4. Право власності на Товар за цим Договором переходить до Покупця з моменту виконання умов поставки</w:t>
      </w:r>
      <w:r w:rsidRPr="004F6F8C">
        <w:rPr>
          <w:rFonts w:eastAsia="Times New Roman" w:cs="Times New Roman"/>
          <w:b/>
          <w:color w:val="000000"/>
          <w:sz w:val="24"/>
          <w:szCs w:val="24"/>
        </w:rPr>
        <w:t xml:space="preserve"> </w:t>
      </w:r>
      <w:r w:rsidRPr="004F6F8C">
        <w:rPr>
          <w:rFonts w:eastAsia="Times New Roman" w:cs="Times New Roman"/>
          <w:bCs/>
          <w:color w:val="000000"/>
          <w:sz w:val="24"/>
          <w:szCs w:val="24"/>
        </w:rPr>
        <w:t>відповідно до цього Договору</w:t>
      </w:r>
      <w:r w:rsidRPr="004F6F8C">
        <w:rPr>
          <w:rFonts w:eastAsia="Times New Roman" w:cs="Times New Roman"/>
          <w:color w:val="000000"/>
          <w:sz w:val="24"/>
          <w:szCs w:val="24"/>
        </w:rPr>
        <w:t>.</w:t>
      </w:r>
    </w:p>
    <w:p w:rsidR="00355661" w:rsidRPr="004F6F8C" w:rsidRDefault="00A1252B" w:rsidP="006C0973">
      <w:pPr>
        <w:pStyle w:val="LO-normal"/>
        <w:jc w:val="both"/>
        <w:rPr>
          <w:rFonts w:eastAsia="Times New Roman" w:cs="Times New Roman"/>
          <w:color w:val="000000"/>
          <w:sz w:val="24"/>
          <w:szCs w:val="24"/>
        </w:rPr>
      </w:pPr>
      <w:r w:rsidRPr="004F6F8C">
        <w:rPr>
          <w:rFonts w:eastAsia="Times New Roman" w:cs="Times New Roman"/>
          <w:color w:val="000000"/>
          <w:sz w:val="24"/>
          <w:szCs w:val="24"/>
        </w:rPr>
        <w:t>1.5. Продавець підтверджує, що на момент продажу Товару, він належить йому на праві власності, не перебуває під забороною відчуження, арештом, не є предметом застави та іншим способом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 разі порушення Продавцем вимог цього пункту, Продавець зобов’язаний відшкодувати понесені Покупцем витрати.</w:t>
      </w:r>
    </w:p>
    <w:p w:rsidR="00D84D80" w:rsidRPr="004F6F8C" w:rsidRDefault="00D84D80" w:rsidP="00D84D80">
      <w:pPr>
        <w:pStyle w:val="LO-normal"/>
        <w:ind w:firstLine="709"/>
        <w:jc w:val="center"/>
      </w:pPr>
      <w:r w:rsidRPr="004F6F8C">
        <w:rPr>
          <w:rFonts w:eastAsia="Times New Roman" w:cs="Times New Roman"/>
          <w:b/>
          <w:color w:val="000000"/>
          <w:sz w:val="24"/>
          <w:szCs w:val="24"/>
        </w:rPr>
        <w:t>2. ЦІНА, УМОВИ ОПЛАТИ ТА ПОРЯДОК РОЗРАХУНКІВ</w:t>
      </w:r>
    </w:p>
    <w:p w:rsidR="00D84D80" w:rsidRPr="004F6F8C" w:rsidRDefault="00D84D80" w:rsidP="006C0973">
      <w:pPr>
        <w:pStyle w:val="LO-normal"/>
        <w:jc w:val="both"/>
        <w:rPr>
          <w:b/>
        </w:rPr>
      </w:pPr>
      <w:bookmarkStart w:id="8" w:name="_heading=h.17dp8vu"/>
      <w:bookmarkEnd w:id="8"/>
      <w:r w:rsidRPr="004F6F8C">
        <w:rPr>
          <w:rFonts w:eastAsia="Times New Roman" w:cs="Times New Roman"/>
          <w:color w:val="000000"/>
          <w:sz w:val="24"/>
          <w:szCs w:val="24"/>
        </w:rPr>
        <w:t xml:space="preserve">2.1. Загальна вартість Товару, що є предметом даного Договору, встановлена в національній валюті України - гривні відповідно до умов біржового (аукціонного) свідоцтва </w:t>
      </w:r>
      <w:r w:rsidR="00D7241B" w:rsidRPr="004F6F8C">
        <w:rPr>
          <w:rFonts w:eastAsia="Times New Roman" w:cs="Times New Roman"/>
          <w:color w:val="000000"/>
          <w:sz w:val="24"/>
          <w:szCs w:val="24"/>
        </w:rPr>
        <w:t xml:space="preserve"> </w:t>
      </w:r>
      <w:r w:rsidR="003421C2" w:rsidRPr="004F6F8C">
        <w:rPr>
          <w:rFonts w:eastAsia="Times New Roman" w:cs="Times New Roman"/>
          <w:color w:val="000000"/>
          <w:sz w:val="24"/>
          <w:szCs w:val="24"/>
        </w:rPr>
        <w:t>№</w:t>
      </w:r>
      <w:r w:rsidR="003421C2">
        <w:rPr>
          <w:rFonts w:eastAsia="Times New Roman" w:cs="Times New Roman"/>
          <w:color w:val="000000"/>
          <w:sz w:val="24"/>
          <w:szCs w:val="24"/>
        </w:rPr>
        <w:t>18942/100225/2600618959/1</w:t>
      </w:r>
      <w:r w:rsidR="003421C2" w:rsidRPr="004F6F8C">
        <w:rPr>
          <w:rFonts w:eastAsia="Times New Roman" w:cs="Times New Roman"/>
          <w:color w:val="000000"/>
          <w:sz w:val="24"/>
          <w:szCs w:val="24"/>
        </w:rPr>
        <w:t xml:space="preserve"> від </w:t>
      </w:r>
      <w:r w:rsidR="003421C2">
        <w:rPr>
          <w:rFonts w:eastAsia="Times New Roman" w:cs="Times New Roman"/>
          <w:color w:val="000000"/>
          <w:sz w:val="24"/>
          <w:szCs w:val="24"/>
        </w:rPr>
        <w:t xml:space="preserve"> 10</w:t>
      </w:r>
      <w:r w:rsidR="003421C2" w:rsidRPr="004F6F8C">
        <w:rPr>
          <w:rFonts w:eastAsia="Times New Roman" w:cs="Times New Roman"/>
          <w:color w:val="000000"/>
          <w:sz w:val="24"/>
          <w:szCs w:val="24"/>
        </w:rPr>
        <w:t xml:space="preserve">  </w:t>
      </w:r>
      <w:r w:rsidR="003421C2">
        <w:rPr>
          <w:rFonts w:eastAsia="Times New Roman" w:cs="Times New Roman"/>
          <w:color w:val="000000"/>
          <w:sz w:val="24"/>
          <w:szCs w:val="24"/>
        </w:rPr>
        <w:t>лютого</w:t>
      </w:r>
      <w:r w:rsidR="003421C2" w:rsidRPr="004F6F8C">
        <w:rPr>
          <w:rFonts w:eastAsia="Times New Roman" w:cs="Times New Roman"/>
          <w:color w:val="000000"/>
          <w:sz w:val="24"/>
          <w:szCs w:val="24"/>
        </w:rPr>
        <w:t xml:space="preserve"> 202</w:t>
      </w:r>
      <w:r w:rsidR="003421C2">
        <w:rPr>
          <w:rFonts w:eastAsia="Times New Roman" w:cs="Times New Roman"/>
          <w:color w:val="000000"/>
          <w:sz w:val="24"/>
          <w:szCs w:val="24"/>
        </w:rPr>
        <w:t>5</w:t>
      </w:r>
      <w:r w:rsidR="003421C2" w:rsidRPr="004F6F8C">
        <w:rPr>
          <w:rFonts w:eastAsia="Times New Roman" w:cs="Times New Roman"/>
          <w:color w:val="000000"/>
          <w:sz w:val="24"/>
          <w:szCs w:val="24"/>
        </w:rPr>
        <w:t> р</w:t>
      </w:r>
      <w:r w:rsidR="00A9058C" w:rsidRPr="004F6F8C">
        <w:rPr>
          <w:rFonts w:eastAsia="Times New Roman" w:cs="Times New Roman"/>
          <w:color w:val="000000"/>
          <w:sz w:val="24"/>
          <w:szCs w:val="24"/>
        </w:rPr>
        <w:t>.</w:t>
      </w:r>
      <w:r w:rsidRPr="004F6F8C">
        <w:rPr>
          <w:rFonts w:eastAsia="Times New Roman" w:cs="Times New Roman"/>
          <w:color w:val="000000"/>
          <w:sz w:val="24"/>
          <w:szCs w:val="24"/>
        </w:rPr>
        <w:t>.</w:t>
      </w:r>
      <w:r w:rsidR="00D7241B">
        <w:rPr>
          <w:rFonts w:eastAsia="Times New Roman" w:cs="Times New Roman"/>
          <w:color w:val="000000"/>
          <w:sz w:val="24"/>
          <w:szCs w:val="24"/>
        </w:rPr>
        <w:t>,</w:t>
      </w:r>
      <w:r w:rsidRPr="004F6F8C">
        <w:rPr>
          <w:rFonts w:eastAsia="Times New Roman" w:cs="Times New Roman"/>
          <w:color w:val="000000"/>
          <w:sz w:val="24"/>
          <w:szCs w:val="24"/>
        </w:rPr>
        <w:t xml:space="preserve"> про результати Аукціону з продажу </w:t>
      </w:r>
      <w:r w:rsidR="00EF457D" w:rsidRPr="004F6F8C">
        <w:rPr>
          <w:rFonts w:eastAsia="Times New Roman" w:cs="Times New Roman"/>
          <w:color w:val="000000"/>
          <w:sz w:val="24"/>
          <w:szCs w:val="24"/>
        </w:rPr>
        <w:t xml:space="preserve"> пиломатеріалів та продукції переробки деревини </w:t>
      </w:r>
      <w:r w:rsidRPr="004F6F8C">
        <w:rPr>
          <w:rFonts w:eastAsia="Times New Roman" w:cs="Times New Roman"/>
          <w:color w:val="000000"/>
          <w:sz w:val="24"/>
          <w:szCs w:val="24"/>
        </w:rPr>
        <w:t>скл</w:t>
      </w:r>
      <w:r w:rsidR="00EF457D" w:rsidRPr="004F6F8C">
        <w:rPr>
          <w:rFonts w:eastAsia="Times New Roman" w:cs="Times New Roman"/>
          <w:color w:val="000000"/>
          <w:sz w:val="24"/>
          <w:szCs w:val="24"/>
        </w:rPr>
        <w:t>адає</w:t>
      </w:r>
      <w:r w:rsidR="00AD4536" w:rsidRPr="004F6F8C">
        <w:rPr>
          <w:rFonts w:eastAsia="Times New Roman" w:cs="Times New Roman"/>
          <w:color w:val="000000"/>
          <w:sz w:val="24"/>
          <w:szCs w:val="24"/>
        </w:rPr>
        <w:t>:</w:t>
      </w:r>
      <w:r w:rsidR="00EF457D" w:rsidRPr="004F6F8C">
        <w:rPr>
          <w:rFonts w:eastAsia="Times New Roman" w:cs="Times New Roman"/>
          <w:color w:val="000000"/>
          <w:sz w:val="24"/>
          <w:szCs w:val="24"/>
        </w:rPr>
        <w:t xml:space="preserve"> </w:t>
      </w:r>
      <w:bookmarkStart w:id="9" w:name="_Hlk179978554"/>
      <w:bookmarkStart w:id="10" w:name="_Hlk180673401"/>
      <w:bookmarkStart w:id="11" w:name="_Hlk176517990"/>
      <w:r w:rsidR="004C275C" w:rsidRPr="004C275C">
        <w:rPr>
          <w:rFonts w:eastAsia="Times New Roman" w:cs="Times New Roman"/>
          <w:b/>
          <w:color w:val="000000"/>
          <w:sz w:val="24"/>
          <w:szCs w:val="24"/>
        </w:rPr>
        <w:t>____________________________</w:t>
      </w:r>
      <w:r w:rsidR="008363AC" w:rsidRPr="004F6F8C">
        <w:rPr>
          <w:rFonts w:eastAsia="Times New Roman" w:cs="Times New Roman"/>
          <w:b/>
          <w:color w:val="000000"/>
          <w:sz w:val="24"/>
          <w:szCs w:val="24"/>
        </w:rPr>
        <w:t xml:space="preserve"> без</w:t>
      </w:r>
      <w:bookmarkStart w:id="12" w:name="_GoBack"/>
      <w:bookmarkEnd w:id="12"/>
      <w:r w:rsidR="008363AC" w:rsidRPr="004F6F8C">
        <w:rPr>
          <w:rFonts w:eastAsia="Times New Roman" w:cs="Times New Roman"/>
          <w:b/>
          <w:color w:val="000000"/>
          <w:sz w:val="24"/>
          <w:szCs w:val="24"/>
        </w:rPr>
        <w:t xml:space="preserve"> ПДВ та</w:t>
      </w:r>
      <w:bookmarkStart w:id="13" w:name="_Hlk184280239"/>
      <w:r w:rsidR="003421C2">
        <w:rPr>
          <w:rFonts w:eastAsia="Times New Roman" w:cs="Times New Roman"/>
          <w:b/>
          <w:color w:val="000000"/>
          <w:sz w:val="24"/>
          <w:szCs w:val="24"/>
        </w:rPr>
        <w:t xml:space="preserve"> ПДВ </w:t>
      </w:r>
      <w:bookmarkEnd w:id="13"/>
      <w:r w:rsidR="004C275C" w:rsidRPr="004C275C">
        <w:rPr>
          <w:rFonts w:eastAsia="Times New Roman" w:cs="Times New Roman"/>
          <w:b/>
          <w:color w:val="000000"/>
          <w:sz w:val="24"/>
          <w:szCs w:val="24"/>
        </w:rPr>
        <w:t xml:space="preserve">___________________________________ </w:t>
      </w:r>
      <w:r w:rsidR="00DA4769" w:rsidRPr="004F6F8C">
        <w:rPr>
          <w:rFonts w:eastAsia="Times New Roman" w:cs="Times New Roman"/>
          <w:b/>
          <w:color w:val="000000"/>
          <w:sz w:val="24"/>
          <w:szCs w:val="24"/>
        </w:rPr>
        <w:t xml:space="preserve"> </w:t>
      </w:r>
      <w:proofErr w:type="spellStart"/>
      <w:r w:rsidR="00DA4769" w:rsidRPr="004F6F8C">
        <w:rPr>
          <w:rFonts w:eastAsia="Times New Roman" w:cs="Times New Roman"/>
          <w:b/>
          <w:color w:val="000000"/>
          <w:sz w:val="24"/>
          <w:szCs w:val="24"/>
        </w:rPr>
        <w:t>ПДВ</w:t>
      </w:r>
      <w:bookmarkEnd w:id="10"/>
      <w:bookmarkEnd w:id="11"/>
      <w:proofErr w:type="spellEnd"/>
      <w:r w:rsidR="003421C2">
        <w:rPr>
          <w:rFonts w:eastAsia="Times New Roman" w:cs="Times New Roman"/>
          <w:b/>
          <w:color w:val="000000"/>
          <w:sz w:val="24"/>
          <w:szCs w:val="24"/>
        </w:rPr>
        <w:t xml:space="preserve">; </w:t>
      </w:r>
      <w:r w:rsidR="004C275C">
        <w:rPr>
          <w:rFonts w:eastAsia="Times New Roman" w:cs="Times New Roman"/>
          <w:b/>
          <w:color w:val="000000"/>
          <w:sz w:val="24"/>
          <w:szCs w:val="24"/>
        </w:rPr>
        <w:t>____________________________________</w:t>
      </w:r>
    </w:p>
    <w:bookmarkEnd w:id="9"/>
    <w:p w:rsidR="00D84D80" w:rsidRPr="004F6F8C" w:rsidRDefault="00EF457D" w:rsidP="006C0973">
      <w:pPr>
        <w:pStyle w:val="LO-normal"/>
        <w:spacing w:before="57" w:after="57"/>
        <w:jc w:val="both"/>
      </w:pPr>
      <w:r w:rsidRPr="004F6F8C">
        <w:rPr>
          <w:rFonts w:eastAsia="Times New Roman" w:cs="Times New Roman"/>
          <w:color w:val="000000"/>
          <w:sz w:val="24"/>
          <w:szCs w:val="24"/>
        </w:rPr>
        <w:t>2.2</w:t>
      </w:r>
      <w:r w:rsidR="00D84D80" w:rsidRPr="004F6F8C">
        <w:rPr>
          <w:rFonts w:eastAsia="Times New Roman" w:cs="Times New Roman"/>
          <w:color w:val="000000"/>
          <w:sz w:val="24"/>
          <w:szCs w:val="24"/>
        </w:rPr>
        <w:t xml:space="preserve">. Рахунок на оплату кожної партії Товару </w:t>
      </w:r>
      <w:r w:rsidRPr="004F6F8C">
        <w:rPr>
          <w:rFonts w:eastAsia="Times New Roman" w:cs="Times New Roman"/>
          <w:color w:val="000000"/>
          <w:sz w:val="24"/>
          <w:szCs w:val="24"/>
        </w:rPr>
        <w:t>направляється Продавцем Покупцю.</w:t>
      </w:r>
    </w:p>
    <w:p w:rsidR="00D84D80" w:rsidRPr="004F6F8C" w:rsidRDefault="00EF457D" w:rsidP="006C0973">
      <w:pPr>
        <w:pStyle w:val="LO-normal"/>
        <w:spacing w:before="57" w:after="57"/>
        <w:jc w:val="both"/>
      </w:pPr>
      <w:r w:rsidRPr="004F6F8C">
        <w:rPr>
          <w:rFonts w:eastAsia="Times New Roman" w:cs="Times New Roman"/>
          <w:color w:val="000000"/>
          <w:sz w:val="24"/>
          <w:szCs w:val="24"/>
        </w:rPr>
        <w:t>2.3</w:t>
      </w:r>
      <w:r w:rsidR="00D84D80" w:rsidRPr="004F6F8C">
        <w:rPr>
          <w:rFonts w:eastAsia="Times New Roman" w:cs="Times New Roman"/>
          <w:color w:val="000000"/>
          <w:sz w:val="24"/>
          <w:szCs w:val="24"/>
        </w:rPr>
        <w:t xml:space="preserve">. Покупець зобов’язаний протягом 5 (п’яти) банківських днів після отримання рахунку на оплату партії Товару здійснити оплату (на умовах 100 % передоплати) вартості кожної партії Товару виключно у безготівковій формі шляхом перерахування грошових коштів на поточний рахунок Продавця у розмірі, визначеному Продавцем в рахунку, якщо інше </w:t>
      </w:r>
      <w:r w:rsidRPr="004F6F8C">
        <w:rPr>
          <w:rFonts w:eastAsia="Times New Roman" w:cs="Times New Roman"/>
          <w:color w:val="000000"/>
          <w:sz w:val="24"/>
          <w:szCs w:val="24"/>
        </w:rPr>
        <w:t xml:space="preserve">не обумовлено Сторонами </w:t>
      </w:r>
      <w:r w:rsidR="00D84D80" w:rsidRPr="004F6F8C">
        <w:rPr>
          <w:rFonts w:eastAsia="Times New Roman" w:cs="Times New Roman"/>
          <w:color w:val="000000"/>
          <w:sz w:val="24"/>
          <w:szCs w:val="24"/>
        </w:rPr>
        <w:t>.</w:t>
      </w:r>
    </w:p>
    <w:p w:rsidR="007C0836" w:rsidRDefault="007C0836" w:rsidP="006C0973">
      <w:pPr>
        <w:pStyle w:val="LO-normal"/>
        <w:spacing w:before="57" w:after="57"/>
        <w:jc w:val="both"/>
        <w:rPr>
          <w:rFonts w:eastAsia="Times New Roman" w:cs="Times New Roman"/>
          <w:color w:val="000000"/>
          <w:sz w:val="24"/>
          <w:szCs w:val="24"/>
        </w:rPr>
      </w:pPr>
    </w:p>
    <w:p w:rsidR="007C0836" w:rsidRDefault="007C0836" w:rsidP="006C0973">
      <w:pPr>
        <w:pStyle w:val="LO-normal"/>
        <w:spacing w:before="57" w:after="57"/>
        <w:jc w:val="both"/>
        <w:rPr>
          <w:rFonts w:eastAsia="Times New Roman" w:cs="Times New Roman"/>
          <w:color w:val="000000"/>
          <w:sz w:val="24"/>
          <w:szCs w:val="24"/>
        </w:rPr>
      </w:pPr>
    </w:p>
    <w:p w:rsidR="00EF457D" w:rsidRPr="004F6F8C" w:rsidRDefault="00EF457D" w:rsidP="006C0973">
      <w:pPr>
        <w:pStyle w:val="LO-normal"/>
        <w:spacing w:before="57" w:after="57"/>
        <w:jc w:val="both"/>
        <w:rPr>
          <w:rFonts w:eastAsia="Times New Roman" w:cs="Times New Roman"/>
          <w:color w:val="000000"/>
          <w:sz w:val="24"/>
          <w:szCs w:val="24"/>
        </w:rPr>
      </w:pPr>
      <w:r w:rsidRPr="004F6F8C">
        <w:rPr>
          <w:rFonts w:eastAsia="Times New Roman" w:cs="Times New Roman"/>
          <w:color w:val="000000"/>
          <w:sz w:val="24"/>
          <w:szCs w:val="24"/>
        </w:rPr>
        <w:t>2.4</w:t>
      </w:r>
      <w:r w:rsidR="00D84D80" w:rsidRPr="004F6F8C">
        <w:rPr>
          <w:rFonts w:eastAsia="Times New Roman" w:cs="Times New Roman"/>
          <w:color w:val="000000"/>
          <w:sz w:val="24"/>
          <w:szCs w:val="24"/>
        </w:rPr>
        <w:t>. У випадку ненадходження коштів на рахунок Продавця протягом 5 (п’яти) банківських днів після направлення Продавцем рахунку для оплати партії Товару, Продавець має право реалізувати таку партію Товару на свій розсуд або відмовитись від даного Договору</w:t>
      </w:r>
      <w:r w:rsidRPr="004F6F8C">
        <w:rPr>
          <w:rFonts w:eastAsia="Times New Roman" w:cs="Times New Roman"/>
          <w:color w:val="000000"/>
          <w:sz w:val="24"/>
          <w:szCs w:val="24"/>
        </w:rPr>
        <w:t>.</w:t>
      </w:r>
    </w:p>
    <w:p w:rsidR="00D84D80" w:rsidRPr="004F6F8C" w:rsidRDefault="00D84D80" w:rsidP="006C0973">
      <w:pPr>
        <w:pStyle w:val="LO-normal"/>
        <w:spacing w:before="57" w:after="57"/>
        <w:jc w:val="both"/>
      </w:pPr>
      <w:r w:rsidRPr="004F6F8C">
        <w:rPr>
          <w:rFonts w:eastAsia="Times New Roman" w:cs="Times New Roman"/>
          <w:color w:val="000000"/>
          <w:sz w:val="24"/>
          <w:szCs w:val="24"/>
        </w:rPr>
        <w:t>Покупець втрачає право на придбання неоплаченої партії Товару у випадку прийняття Продавцем рішення про продаж такої партії Товару іншій особі, ніж Покупець.</w:t>
      </w:r>
    </w:p>
    <w:p w:rsidR="00D84D80" w:rsidRPr="004F6F8C" w:rsidRDefault="00EF457D" w:rsidP="006C0973">
      <w:pPr>
        <w:pStyle w:val="LO-normal"/>
        <w:spacing w:before="57" w:after="57"/>
        <w:jc w:val="both"/>
      </w:pPr>
      <w:bookmarkStart w:id="14" w:name="_heading=h.3rdcrjn"/>
      <w:bookmarkEnd w:id="14"/>
      <w:r w:rsidRPr="004F6F8C">
        <w:rPr>
          <w:rFonts w:eastAsia="Times New Roman" w:cs="Times New Roman"/>
          <w:color w:val="000000"/>
          <w:sz w:val="24"/>
          <w:szCs w:val="24"/>
        </w:rPr>
        <w:t>2.5</w:t>
      </w:r>
      <w:r w:rsidR="00D84D80" w:rsidRPr="004F6F8C">
        <w:rPr>
          <w:rFonts w:eastAsia="Times New Roman" w:cs="Times New Roman"/>
          <w:color w:val="000000"/>
          <w:sz w:val="24"/>
          <w:szCs w:val="24"/>
        </w:rPr>
        <w:t>. Сторони можуть домовитись про здійснення Покупцем оплати партії Товару після поставки, але в строк не більше, ніж 10 (десять) банківських днів з моменту поставки відповідної партії Товару. Зміна умов оплати допускається лише шляхом укладення Сторонами Додаткової угоди до даного Договору.</w:t>
      </w:r>
    </w:p>
    <w:p w:rsidR="00D84D80" w:rsidRPr="004F6F8C" w:rsidRDefault="00EF457D" w:rsidP="006C0973">
      <w:pPr>
        <w:pStyle w:val="LO-normal"/>
        <w:jc w:val="both"/>
      </w:pPr>
      <w:r w:rsidRPr="004F6F8C">
        <w:rPr>
          <w:rFonts w:eastAsia="Times New Roman" w:cs="Times New Roman"/>
          <w:color w:val="000000"/>
          <w:sz w:val="24"/>
          <w:szCs w:val="24"/>
        </w:rPr>
        <w:t>2.6</w:t>
      </w:r>
      <w:r w:rsidR="00D84D80" w:rsidRPr="004F6F8C">
        <w:rPr>
          <w:rFonts w:eastAsia="Times New Roman" w:cs="Times New Roman"/>
          <w:color w:val="000000"/>
          <w:sz w:val="24"/>
          <w:szCs w:val="24"/>
        </w:rPr>
        <w:t>. Покупець оплачує банківські витрати, пов'язані з перерахуванням коштів Продавцю за придбаний Товар.</w:t>
      </w:r>
    </w:p>
    <w:p w:rsidR="00D84D80" w:rsidRPr="004F6F8C" w:rsidRDefault="00D84D80" w:rsidP="006C0973">
      <w:pPr>
        <w:pStyle w:val="LO-normal"/>
        <w:ind w:firstLine="709"/>
        <w:jc w:val="both"/>
      </w:pPr>
    </w:p>
    <w:p w:rsidR="00D57DF2" w:rsidRPr="004F6F8C" w:rsidRDefault="002823EC" w:rsidP="006C0973">
      <w:pPr>
        <w:pStyle w:val="LO-normal"/>
        <w:ind w:firstLine="709"/>
        <w:jc w:val="both"/>
      </w:pPr>
      <w:r w:rsidRPr="004F6F8C">
        <w:rPr>
          <w:rFonts w:eastAsia="Times New Roman" w:cs="Times New Roman"/>
          <w:b/>
          <w:color w:val="000000"/>
          <w:sz w:val="24"/>
          <w:szCs w:val="24"/>
        </w:rPr>
        <w:t xml:space="preserve">                                      </w:t>
      </w:r>
      <w:r w:rsidR="00A1252B" w:rsidRPr="004F6F8C">
        <w:rPr>
          <w:rFonts w:eastAsia="Times New Roman" w:cs="Times New Roman"/>
          <w:b/>
          <w:color w:val="000000"/>
          <w:sz w:val="24"/>
          <w:szCs w:val="24"/>
        </w:rPr>
        <w:t>3. УМОВИ ПОСТАВКИ</w:t>
      </w:r>
      <w:bookmarkStart w:id="15" w:name="_heading=h.tyjcwt"/>
      <w:bookmarkEnd w:id="15"/>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3.1 Продавець передає товар у власність Покупця за умовами франко-склад Продавця (франко-нижній, франко-верхній, EXW-нижній) відповідно до Специфікації, що є невід’ємною частиною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3.2 Продавець зобов'язаний протягом 5 (п’яти) робочих днів передати Покупцеві товар п</w:t>
      </w:r>
      <w:r w:rsidR="00F53827" w:rsidRPr="004F6F8C">
        <w:rPr>
          <w:color w:val="000000"/>
          <w:lang w:val="uk-UA" w:eastAsia="ru-RU"/>
        </w:rPr>
        <w:t>ісля отримання на свій рахунок 10</w:t>
      </w:r>
      <w:r w:rsidRPr="004F6F8C">
        <w:rPr>
          <w:color w:val="000000"/>
          <w:lang w:val="uk-UA" w:eastAsia="ru-RU"/>
        </w:rPr>
        <w:t>0% передоплати за партію товару. Під час передачі товару Продавець надає Покупцеві наступні документи: Товаро-транспортна (залізнична) накладна, Рахунок-фактура.</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3.3 Датою передачі товару Продавцем та прийому його Покупцем, тобто датою поставки вважається дата товарно-транспортної накладної.</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3.4 Перехід права власності на товар відбувається з моменту відвантаження придбаного товару відповідно до умов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3.5 Перехід ризиків випадкової загибелі чи пошкодження товару від Продавця до Покупця відбувається з моменту передачі товару Покупцеві, а при відвантаженні залізничним транспортом - в момент передачі вагонів залізниці.</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3.6 В разі, якщо при прийманні-передачі товару на складі Продавця, Покупець виявить неякісний товар, розходження по кількості товару між фактично наявним і зазначеним в товаросупровідних документах обсягах, складається Акт за підписами представників обох Сторін в двох екземплярах по одному для кожної із Сторін.</w:t>
      </w:r>
    </w:p>
    <w:p w:rsidR="00EF457D" w:rsidRPr="004F6F8C" w:rsidRDefault="00EF457D" w:rsidP="006C0973">
      <w:pPr>
        <w:shd w:val="clear" w:color="auto" w:fill="FFFFFF"/>
        <w:ind w:left="-142"/>
        <w:jc w:val="both"/>
        <w:rPr>
          <w:color w:val="000000"/>
          <w:lang w:val="uk-UA" w:eastAsia="ru-RU"/>
        </w:rPr>
      </w:pPr>
    </w:p>
    <w:p w:rsidR="00EF457D" w:rsidRPr="004F6F8C" w:rsidRDefault="00EF457D" w:rsidP="002823EC">
      <w:pPr>
        <w:shd w:val="clear" w:color="auto" w:fill="FFFFFF"/>
        <w:ind w:left="-142" w:hanging="142"/>
        <w:jc w:val="both"/>
        <w:rPr>
          <w:color w:val="000000"/>
          <w:lang w:val="uk-UA" w:eastAsia="ru-RU"/>
        </w:rPr>
      </w:pPr>
    </w:p>
    <w:p w:rsidR="00D57DF2" w:rsidRPr="004F6F8C" w:rsidRDefault="00D57DF2" w:rsidP="002823EC">
      <w:pPr>
        <w:shd w:val="clear" w:color="auto" w:fill="FFFFFF"/>
        <w:ind w:left="-142" w:hanging="142"/>
        <w:jc w:val="center"/>
        <w:rPr>
          <w:b/>
          <w:color w:val="000000"/>
          <w:lang w:val="uk-UA" w:eastAsia="ru-RU"/>
        </w:rPr>
      </w:pPr>
      <w:r w:rsidRPr="004F6F8C">
        <w:rPr>
          <w:b/>
          <w:color w:val="000000"/>
          <w:lang w:val="uk-UA" w:eastAsia="ru-RU"/>
        </w:rPr>
        <w:t>4. Права та обов’язки сторін</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4.1 Продавець має право на:</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4.1.1 Своєчасне отримання грошових коштів за проданий товар відповідно до умов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4.1.2 Своєчасний вивіз Покупцем купленого товару.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4.1.3 Вибір форми Повідомлення про відвантаження для своєчасного та повного інформування Покупця.</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4.2 Продавець зобов'язаний:</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4.2.1 Своєчасно та в повному обсязі, відповідно до інформації, заявленої в лоті та умов цього договору, передати Покупцеві товар.</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4.2.2 Зберігати товар з моменту його фактичної оплати Покупцем до передачі останньому в межах строку, передбаченому цим договором.</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4.2.3 Нести відповідальність за порушення умов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4.2.4 Продавець зобов’язаний надати Покупцю по першій події (отримання коштів або відвантаження товарів) податкову накладну, оформлену відповідно вимог Податкового кодексу України.</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4.3 Покупець має право на:</w:t>
      </w:r>
    </w:p>
    <w:p w:rsidR="007C0836" w:rsidRDefault="007C0836" w:rsidP="006C0973">
      <w:pPr>
        <w:shd w:val="clear" w:color="auto" w:fill="FFFFFF"/>
        <w:ind w:left="-142"/>
        <w:jc w:val="both"/>
        <w:rPr>
          <w:color w:val="000000"/>
          <w:lang w:val="uk-UA" w:eastAsia="ru-RU"/>
        </w:rPr>
      </w:pPr>
    </w:p>
    <w:p w:rsidR="007C0836" w:rsidRDefault="007C0836" w:rsidP="006C0973">
      <w:pPr>
        <w:shd w:val="clear" w:color="auto" w:fill="FFFFFF"/>
        <w:ind w:left="-142"/>
        <w:jc w:val="both"/>
        <w:rPr>
          <w:color w:val="000000"/>
          <w:lang w:val="uk-UA" w:eastAsia="ru-RU"/>
        </w:rPr>
      </w:pPr>
    </w:p>
    <w:p w:rsidR="007C0836" w:rsidRDefault="007C0836" w:rsidP="006C0973">
      <w:pPr>
        <w:shd w:val="clear" w:color="auto" w:fill="FFFFFF"/>
        <w:ind w:left="-142"/>
        <w:jc w:val="both"/>
        <w:rPr>
          <w:color w:val="000000"/>
          <w:lang w:val="uk-UA" w:eastAsia="ru-RU"/>
        </w:rPr>
      </w:pP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4.3.1 Своєчасне та в повному обсязі отримання товару від Продавця відповідно до умов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4.3.2 Вимагати від Продавця своєчасного та якісного виконання своїх договірних зобов’язань.</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4.4 Покупець зобов'язаний:</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4.4.1 Своєчасно та в повному обсязі сплатити Продавцеві грошові кошти в якості оплати за товар на умовах та способом, передбаченими цим договором.</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4.4.2 Своєчасно та в повному обсязі прийняти товар від Продавця відповідно до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4.4.3 Нести відповідальність за порушення умов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4.4.4 Підтвердити у письмовому вигляді одержання повідомлення від Продавця про готовність до відвантаження товару.</w:t>
      </w:r>
    </w:p>
    <w:p w:rsidR="00D84D80" w:rsidRPr="004F6F8C" w:rsidRDefault="00D84D80" w:rsidP="002823EC">
      <w:pPr>
        <w:shd w:val="clear" w:color="auto" w:fill="FFFFFF"/>
        <w:ind w:left="-142" w:hanging="142"/>
        <w:jc w:val="both"/>
        <w:rPr>
          <w:b/>
          <w:bCs/>
          <w:color w:val="000000"/>
          <w:lang w:val="uk-UA" w:eastAsia="ru-RU"/>
        </w:rPr>
      </w:pPr>
    </w:p>
    <w:p w:rsidR="00D57DF2" w:rsidRPr="004F6F8C" w:rsidRDefault="00D57DF2" w:rsidP="006C0973">
      <w:pPr>
        <w:shd w:val="clear" w:color="auto" w:fill="FFFFFF"/>
        <w:ind w:left="-142" w:hanging="142"/>
        <w:jc w:val="center"/>
        <w:rPr>
          <w:b/>
          <w:bCs/>
          <w:color w:val="000000"/>
          <w:lang w:val="uk-UA" w:eastAsia="ru-RU"/>
        </w:rPr>
      </w:pPr>
      <w:r w:rsidRPr="004F6F8C">
        <w:rPr>
          <w:b/>
          <w:bCs/>
          <w:color w:val="000000"/>
          <w:lang w:val="uk-UA" w:eastAsia="ru-RU"/>
        </w:rPr>
        <w:t>5. Відповідальність сторін та вирішення спорів</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5.1 Порушенням Договору є його невиконання або неналежне виконання, тобто виконання з порушенням умов, визначених змістом цього Договору.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5.2 За несвоєчасну або неповну оплату товару Покупець несе відповідальність у вигляді штрафу в розмірі 2 % від вартості неоплаченої продукції. Якщо затримка в оплаті триває більш ніж 5 (п’ять) банківських днів, Продавець має право відмовитись від цього договору з обов'язковим письмовим повідомленням Покупця, що не звільняє останнього від сплати штрафу.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5.3 За несвоєчасне вивезення товару зі складу Продавця, Покупець сплачує Продавцеві пеню в розмірі 0,3% від вартості товару за кожен день прострочення його вивезення. Пеня нараховується починаючи з 5 (п’ятого) дня від узгодженої Сторонами дати вивезення товару.</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5.4 В разі виникнення будь-яких спорів, щодо виконання цього Договору, якщо Сторони не можуть дійти до взаємної згоди, суперечки та розбіжності не можуть бути вирішені шляхом проведення переговорів, вони вирішуються в судовому порядку, встановленому чинним законодавством України.</w:t>
      </w:r>
    </w:p>
    <w:p w:rsidR="00D57DF2" w:rsidRPr="004F6F8C" w:rsidRDefault="00D57DF2" w:rsidP="006C0973">
      <w:pPr>
        <w:shd w:val="clear" w:color="auto" w:fill="FFFFFF"/>
        <w:ind w:left="-142"/>
        <w:jc w:val="both"/>
        <w:rPr>
          <w:color w:val="000000"/>
          <w:lang w:val="uk-UA" w:eastAsia="ru-RU"/>
        </w:rPr>
      </w:pPr>
      <w:r w:rsidRPr="004F6F8C">
        <w:rPr>
          <w:color w:val="000000"/>
          <w:lang w:val="uk-UA" w:eastAsia="ru-RU"/>
        </w:rPr>
        <w:t>5.5 У разі відсутності реєстрації, несвоєчасної реєстрації (тобто з пропуском строків, передбачених Податковим кодексом України) Продавцем податкової накладної в Єдиному реєстрі податкових накладних або неналежного їх оформлення, в результаті чого буде знятий податковий кредит у Покупця податковим органом або самостійно Покупцем, шляхом подання уточненої податкової декларації, Продавець зобов’язаний відшкодувати Покупцю суму ПДВ за зазначеними податковими накладними та штрафні санкції, нараховані Покупцю податковим органом, або самостійно нараховані Покупцем при внесенні коригувань до реєстру податкових накладних, а також неустойку, збитки, понесені Покупцем, протягом 5 (п’яти) банківських днів з дати отримання відповідної вимоги від Покупця поштою, електронною поштою або факсом.</w:t>
      </w:r>
    </w:p>
    <w:p w:rsidR="00EF457D" w:rsidRPr="004F6F8C" w:rsidRDefault="00EF457D" w:rsidP="00941D51">
      <w:pPr>
        <w:shd w:val="clear" w:color="auto" w:fill="FFFFFF"/>
        <w:ind w:left="-142" w:hanging="142"/>
        <w:rPr>
          <w:color w:val="000000"/>
          <w:lang w:val="uk-UA" w:eastAsia="ru-RU"/>
        </w:rPr>
      </w:pPr>
    </w:p>
    <w:p w:rsidR="00D57DF2" w:rsidRPr="004F6F8C" w:rsidRDefault="00D57DF2" w:rsidP="00F816C5">
      <w:pPr>
        <w:pStyle w:val="LO-normal"/>
        <w:ind w:left="-142" w:hanging="142"/>
        <w:jc w:val="center"/>
      </w:pPr>
      <w:r w:rsidRPr="004F6F8C">
        <w:rPr>
          <w:rFonts w:eastAsia="Times New Roman" w:cs="Times New Roman"/>
          <w:b/>
          <w:color w:val="000000"/>
          <w:sz w:val="24"/>
          <w:szCs w:val="24"/>
        </w:rPr>
        <w:t>6. ФОРС-МАЖОРНІ ОБСТАВИНИ</w:t>
      </w:r>
    </w:p>
    <w:p w:rsidR="00D57DF2" w:rsidRPr="004F6F8C" w:rsidRDefault="00D57DF2" w:rsidP="008A5183">
      <w:pPr>
        <w:pStyle w:val="LO-normal"/>
        <w:spacing w:before="57" w:after="57"/>
        <w:ind w:left="-142"/>
        <w:jc w:val="both"/>
      </w:pPr>
      <w:r w:rsidRPr="004F6F8C">
        <w:rPr>
          <w:rFonts w:eastAsia="Times New Roman" w:cs="Times New Roman"/>
          <w:color w:val="000000"/>
          <w:sz w:val="24"/>
          <w:szCs w:val="24"/>
        </w:rPr>
        <w:t>6.1. Сторона звільняється від визначеної даним Договором та / або чинним законодавством України відповідальності за повне чи часткове порушення умов даного Договору, якщо доведе, що належне виконання зобов'язання виявилося неможливим внаслідок дії непереборної сили (форс-мажорних обставин), тобто надзвичайних і невідворотних обставин за даних умов здійснення господарської діяльності, за умови, що їх настання було засвідчено у визначеному цим Договором порядку.</w:t>
      </w:r>
    </w:p>
    <w:p w:rsidR="00D57DF2" w:rsidRPr="004F6F8C" w:rsidRDefault="00D57DF2" w:rsidP="008A5183">
      <w:pPr>
        <w:pStyle w:val="LO-normal"/>
        <w:spacing w:before="57" w:after="57"/>
        <w:ind w:left="-142"/>
        <w:jc w:val="both"/>
      </w:pPr>
      <w:r w:rsidRPr="004F6F8C">
        <w:rPr>
          <w:rFonts w:eastAsia="Times New Roman" w:cs="Times New Roman"/>
          <w:color w:val="000000"/>
          <w:sz w:val="24"/>
          <w:szCs w:val="24"/>
        </w:rPr>
        <w:t xml:space="preserve">6.2. Під непереборною силою (форс-мажором) у даному Договорі розуміються будь-які надзвичайні події зовнішнього щодо Сторін характеру, що виникли за відсутності вини Сторін, поза їх волею або всупереч бажанню Сторін, і які не можна за умови вжиття звичайних для цього заходів передбачити та не можна при всій турботливості та обачності </w:t>
      </w:r>
      <w:r w:rsidRPr="004F6F8C">
        <w:rPr>
          <w:rFonts w:eastAsia="Times New Roman" w:cs="Times New Roman"/>
          <w:color w:val="000000"/>
          <w:sz w:val="24"/>
          <w:szCs w:val="24"/>
        </w:rPr>
        <w:lastRenderedPageBreak/>
        <w:t>відвернути (уникнути), зокрема, але не виключно форс-мажорні обставини, перелік яких визначений чинним законодавством України.</w:t>
      </w:r>
    </w:p>
    <w:p w:rsidR="007C0836" w:rsidRDefault="007C0836" w:rsidP="008A5183">
      <w:pPr>
        <w:pStyle w:val="LO-normal"/>
        <w:spacing w:before="57" w:after="57"/>
        <w:ind w:left="-142"/>
        <w:jc w:val="both"/>
        <w:rPr>
          <w:rFonts w:eastAsia="Times New Roman" w:cs="Times New Roman"/>
          <w:color w:val="000000"/>
          <w:sz w:val="24"/>
          <w:szCs w:val="24"/>
        </w:rPr>
      </w:pPr>
    </w:p>
    <w:p w:rsidR="007C0836" w:rsidRDefault="007C0836" w:rsidP="008A5183">
      <w:pPr>
        <w:pStyle w:val="LO-normal"/>
        <w:spacing w:before="57" w:after="57"/>
        <w:ind w:left="-142"/>
        <w:jc w:val="both"/>
        <w:rPr>
          <w:rFonts w:eastAsia="Times New Roman" w:cs="Times New Roman"/>
          <w:color w:val="000000"/>
          <w:sz w:val="24"/>
          <w:szCs w:val="24"/>
        </w:rPr>
      </w:pPr>
    </w:p>
    <w:p w:rsidR="00D57DF2" w:rsidRPr="004F6F8C" w:rsidRDefault="00D57DF2" w:rsidP="008A5183">
      <w:pPr>
        <w:pStyle w:val="LO-normal"/>
        <w:spacing w:before="57" w:after="57"/>
        <w:ind w:left="-142"/>
        <w:jc w:val="both"/>
      </w:pPr>
      <w:r w:rsidRPr="004F6F8C">
        <w:rPr>
          <w:rFonts w:eastAsia="Times New Roman" w:cs="Times New Roman"/>
          <w:color w:val="000000"/>
          <w:sz w:val="24"/>
          <w:szCs w:val="24"/>
        </w:rPr>
        <w:t>6.3. Настання форс-мажорних обставин має бути засвідчено компетентним органом та у порядку, визначеному чинним законодавством України.</w:t>
      </w:r>
    </w:p>
    <w:p w:rsidR="00D57DF2" w:rsidRPr="004F6F8C" w:rsidRDefault="00D57DF2" w:rsidP="008A5183">
      <w:pPr>
        <w:pStyle w:val="LO-normal"/>
        <w:spacing w:before="57" w:after="57"/>
        <w:ind w:left="-142"/>
        <w:jc w:val="both"/>
      </w:pPr>
      <w:r w:rsidRPr="004F6F8C">
        <w:rPr>
          <w:rFonts w:eastAsia="Times New Roman" w:cs="Times New Roman"/>
          <w:color w:val="000000"/>
          <w:sz w:val="24"/>
          <w:szCs w:val="24"/>
        </w:rPr>
        <w:t>6.4. Не вважаються форс-мажорними обставинами, зокрема, обставини непереборної сили: військова агресія Російської Федерації проти України, що стало підставою введення воєнного стану в Україні, засвідчені листом Торгово-промислової палати України №2024/02.0-7.1 від 28.02.2022 року, без зазначення безпосереднього впливу таких обставин непереборної сили на виконання зобов’язання Сторони за Договором відповідно до ст. 617 Цивільного кодексу України та ч. 2 ст. 218 Господарського кодексу України, а також порушення зобов'язань контрагентами Сторони за Договором, відсутність на ринку потрібних для виконання зобов'язання товарів, відсутність у боржника необхідних коштів тощо.</w:t>
      </w:r>
    </w:p>
    <w:p w:rsidR="00D57DF2" w:rsidRPr="004F6F8C" w:rsidRDefault="00D57DF2" w:rsidP="008A5183">
      <w:pPr>
        <w:pStyle w:val="LO-normal"/>
        <w:spacing w:before="57" w:after="57"/>
        <w:ind w:left="-142"/>
        <w:jc w:val="both"/>
      </w:pPr>
      <w:r w:rsidRPr="004F6F8C">
        <w:rPr>
          <w:rFonts w:eastAsia="Times New Roman" w:cs="Times New Roman"/>
          <w:color w:val="000000"/>
          <w:sz w:val="24"/>
          <w:szCs w:val="24"/>
        </w:rPr>
        <w:t>6.5. Про початок дії форс-мажорних обставин зацікавлена Сторона зобов’язана невідкладно, але не пізніше, ніж протягом 5 (п’яти) календарних днів із моменту їх виникнення, 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можливість виконання цього Договору. Порушення строків повідомлення іншої Сторони про настання форс-мажорних обставин позбавляє відповідну Сторону посилатися на форс-мажорні обставини як на підставу звільнення від відповідальності за неналежне виконання умов даного Договору.</w:t>
      </w:r>
    </w:p>
    <w:p w:rsidR="00D57DF2" w:rsidRPr="004F6F8C" w:rsidRDefault="00D57DF2" w:rsidP="008A5183">
      <w:pPr>
        <w:pStyle w:val="LO-normal"/>
        <w:spacing w:before="57" w:after="57"/>
        <w:ind w:left="-142"/>
        <w:jc w:val="both"/>
      </w:pPr>
      <w:r w:rsidRPr="004F6F8C">
        <w:rPr>
          <w:rFonts w:eastAsia="Times New Roman" w:cs="Times New Roman"/>
          <w:color w:val="000000"/>
          <w:sz w:val="24"/>
          <w:szCs w:val="24"/>
        </w:rPr>
        <w:t>6.6. Якщо дія обставин непереборної сили триває більше ніж 30 (тридцять) календарних днів поспіль, Сторони мають право припинити дію цього Договору в односторонньому порядку. При цьому збитки, заподіяні припиненням дії Договору, не відшкодовуються, а штрафні санкції не сплачуються.</w:t>
      </w:r>
    </w:p>
    <w:p w:rsidR="00355661" w:rsidRPr="004F6F8C" w:rsidRDefault="00D57DF2" w:rsidP="008A5183">
      <w:pPr>
        <w:pStyle w:val="LO-normal"/>
        <w:ind w:left="-142"/>
        <w:jc w:val="both"/>
        <w:rPr>
          <w:rFonts w:eastAsia="Times New Roman" w:cs="Times New Roman"/>
          <w:color w:val="000000"/>
          <w:sz w:val="24"/>
          <w:szCs w:val="24"/>
        </w:rPr>
      </w:pPr>
      <w:r w:rsidRPr="004F6F8C">
        <w:rPr>
          <w:rFonts w:eastAsia="Times New Roman" w:cs="Times New Roman"/>
          <w:color w:val="000000"/>
          <w:sz w:val="24"/>
          <w:szCs w:val="24"/>
        </w:rPr>
        <w:t xml:space="preserve">6.7. Форс-мажорні обставини не мають </w:t>
      </w:r>
      <w:proofErr w:type="spellStart"/>
      <w:r w:rsidRPr="004F6F8C">
        <w:rPr>
          <w:rFonts w:eastAsia="Times New Roman" w:cs="Times New Roman"/>
          <w:color w:val="000000"/>
          <w:sz w:val="24"/>
          <w:szCs w:val="24"/>
        </w:rPr>
        <w:t>преюдиційного</w:t>
      </w:r>
      <w:proofErr w:type="spellEnd"/>
      <w:r w:rsidRPr="004F6F8C">
        <w:rPr>
          <w:rFonts w:eastAsia="Times New Roman" w:cs="Times New Roman"/>
          <w:color w:val="000000"/>
          <w:sz w:val="24"/>
          <w:szCs w:val="24"/>
        </w:rPr>
        <w:t xml:space="preserve"> (наперед встановленого) характеру і при їх виникненні сторона повинна довести, що ці обставини були форс-мажорними саме для даного випадку виконання зобов’язання.</w:t>
      </w:r>
    </w:p>
    <w:p w:rsidR="00EF457D" w:rsidRPr="004F6F8C" w:rsidRDefault="00EF457D" w:rsidP="00941D51">
      <w:pPr>
        <w:pStyle w:val="LO-normal"/>
        <w:ind w:left="-142" w:hanging="142"/>
        <w:jc w:val="both"/>
      </w:pPr>
    </w:p>
    <w:p w:rsidR="00355661" w:rsidRPr="004F6F8C" w:rsidRDefault="00D57DF2" w:rsidP="00F816C5">
      <w:pPr>
        <w:pStyle w:val="LO-normal"/>
        <w:ind w:left="-142" w:hanging="142"/>
        <w:jc w:val="center"/>
      </w:pPr>
      <w:r w:rsidRPr="004F6F8C">
        <w:rPr>
          <w:rFonts w:eastAsia="Times New Roman" w:cs="Times New Roman"/>
          <w:b/>
          <w:color w:val="000000"/>
          <w:sz w:val="24"/>
          <w:szCs w:val="24"/>
        </w:rPr>
        <w:t>7</w:t>
      </w:r>
      <w:r w:rsidR="00A1252B" w:rsidRPr="004F6F8C">
        <w:rPr>
          <w:rFonts w:eastAsia="Times New Roman" w:cs="Times New Roman"/>
          <w:b/>
          <w:color w:val="000000"/>
          <w:sz w:val="24"/>
          <w:szCs w:val="24"/>
        </w:rPr>
        <w:t>. АНТИКОРУПЦІЙНЕ ЗАСТЕРЕЖЕННЯ</w:t>
      </w:r>
    </w:p>
    <w:p w:rsidR="00355661" w:rsidRPr="004F6F8C" w:rsidRDefault="00D57DF2" w:rsidP="008A5183">
      <w:pPr>
        <w:pStyle w:val="LO-normal"/>
        <w:spacing w:before="57" w:after="57"/>
        <w:ind w:left="-142"/>
        <w:jc w:val="both"/>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.1. Під час виконання своїх зобов’язань за даним Договором Сторони, їх представники,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для отримання інших неправомірні цілей.</w:t>
      </w:r>
    </w:p>
    <w:p w:rsidR="00355661" w:rsidRPr="004F6F8C" w:rsidRDefault="00D57DF2" w:rsidP="008A5183">
      <w:pPr>
        <w:pStyle w:val="LO-normal"/>
        <w:spacing w:before="57" w:after="57"/>
        <w:ind w:left="-142"/>
        <w:jc w:val="both"/>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.2. Під час виконання своїх зобов’язань за даним Договором Сторони, їх представники, працівники або посередники не здійснюють дії, що кваліфікуються законодавством України, як пропозиція або обіцянка надання хабара (неправомірної вигоди), надання такої вигоди або прохання її надати, одержання неправомірної вигоди,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rsidR="00355661" w:rsidRPr="004F6F8C" w:rsidRDefault="00D57DF2" w:rsidP="008A5183">
      <w:pPr>
        <w:pStyle w:val="LO-normal"/>
        <w:spacing w:before="57" w:after="57"/>
        <w:ind w:left="-142"/>
        <w:jc w:val="both"/>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.3. 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користувачами, які можуть бути залучені в корупційну діяльність, а також сприяють одна одній у проведенні заходів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rsidR="007C0836" w:rsidRDefault="00D57DF2" w:rsidP="008A5183">
      <w:pPr>
        <w:pStyle w:val="LO-normal"/>
        <w:spacing w:before="57" w:after="57"/>
        <w:ind w:left="-142"/>
        <w:jc w:val="both"/>
        <w:rPr>
          <w:rFonts w:eastAsia="Times New Roman" w:cs="Times New Roman"/>
          <w:color w:val="000000"/>
          <w:sz w:val="24"/>
          <w:szCs w:val="24"/>
        </w:rPr>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 xml:space="preserve">.4. 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w:t>
      </w:r>
      <w:r w:rsidR="00A1252B" w:rsidRPr="004F6F8C">
        <w:rPr>
          <w:rFonts w:eastAsia="Times New Roman" w:cs="Times New Roman"/>
          <w:color w:val="000000"/>
          <w:sz w:val="24"/>
          <w:szCs w:val="24"/>
        </w:rPr>
        <w:lastRenderedPageBreak/>
        <w:t xml:space="preserve">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w:t>
      </w:r>
    </w:p>
    <w:p w:rsidR="007C0836" w:rsidRDefault="007C0836" w:rsidP="008A5183">
      <w:pPr>
        <w:pStyle w:val="LO-normal"/>
        <w:spacing w:before="57" w:after="57"/>
        <w:ind w:left="-142"/>
        <w:jc w:val="both"/>
        <w:rPr>
          <w:rFonts w:eastAsia="Times New Roman" w:cs="Times New Roman"/>
          <w:color w:val="000000"/>
          <w:sz w:val="24"/>
          <w:szCs w:val="24"/>
        </w:rPr>
      </w:pPr>
    </w:p>
    <w:p w:rsidR="007C0836" w:rsidRDefault="007C0836" w:rsidP="008A5183">
      <w:pPr>
        <w:pStyle w:val="LO-normal"/>
        <w:spacing w:before="57" w:after="57"/>
        <w:ind w:left="-142"/>
        <w:jc w:val="both"/>
        <w:rPr>
          <w:rFonts w:eastAsia="Times New Roman" w:cs="Times New Roman"/>
          <w:color w:val="000000"/>
          <w:sz w:val="24"/>
          <w:szCs w:val="24"/>
        </w:rPr>
      </w:pPr>
    </w:p>
    <w:p w:rsidR="00355661" w:rsidRPr="004F6F8C" w:rsidRDefault="00A1252B" w:rsidP="008A5183">
      <w:pPr>
        <w:pStyle w:val="LO-normal"/>
        <w:spacing w:before="57" w:after="57"/>
        <w:ind w:left="-142"/>
        <w:jc w:val="both"/>
      </w:pPr>
      <w:r w:rsidRPr="004F6F8C">
        <w:rPr>
          <w:rFonts w:eastAsia="Times New Roman" w:cs="Times New Roman"/>
          <w:color w:val="000000"/>
          <w:sz w:val="24"/>
          <w:szCs w:val="24"/>
        </w:rPr>
        <w:t>відбулося або може відбутися порушення будь-яких положень антикорупційних умов Сторонами, їх представниками, працівниками або посередниками, що виражається в діях, які кваліфікуються законодавством України як пропозиція або обіцянка надання хабара (неправомірної вигоди), надання такої вигоди або прохання її надати, одержання неправомірної вигоди,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rsidR="00355661" w:rsidRPr="004F6F8C" w:rsidRDefault="00D57DF2" w:rsidP="008A5183">
      <w:pPr>
        <w:pStyle w:val="LO-normal"/>
        <w:spacing w:before="57" w:after="57"/>
        <w:ind w:left="-142"/>
        <w:jc w:val="both"/>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.5. Кожна із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послуг робіт (послуг) та іншими незазначеними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w:t>
      </w:r>
    </w:p>
    <w:p w:rsidR="00355661" w:rsidRPr="004F6F8C" w:rsidRDefault="00D57DF2" w:rsidP="008A5183">
      <w:pPr>
        <w:pStyle w:val="LO-normal"/>
        <w:spacing w:before="57" w:after="57"/>
        <w:ind w:left="-142"/>
        <w:jc w:val="both"/>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.6. Сторони гарантують належний розгляд представлених у рамках виконання цього Договору фактів з дотриманням принципів конфіденційності та із застосуванням ефективних заходів щодо усунення труднощів та запобігання можливим конфліктним ситуаціям.</w:t>
      </w:r>
    </w:p>
    <w:p w:rsidR="00355661" w:rsidRPr="004F6F8C" w:rsidRDefault="00D57DF2" w:rsidP="008A5183">
      <w:pPr>
        <w:pStyle w:val="LO-normal"/>
        <w:ind w:left="-142"/>
        <w:jc w:val="both"/>
        <w:rPr>
          <w:rFonts w:eastAsia="Times New Roman" w:cs="Times New Roman"/>
          <w:color w:val="000000"/>
          <w:sz w:val="24"/>
          <w:szCs w:val="24"/>
        </w:rPr>
      </w:pPr>
      <w:r w:rsidRPr="004F6F8C">
        <w:rPr>
          <w:rFonts w:eastAsia="Times New Roman" w:cs="Times New Roman"/>
          <w:color w:val="000000"/>
          <w:sz w:val="24"/>
          <w:szCs w:val="24"/>
        </w:rPr>
        <w:t>7</w:t>
      </w:r>
      <w:r w:rsidR="00A1252B" w:rsidRPr="004F6F8C">
        <w:rPr>
          <w:rFonts w:eastAsia="Times New Roman" w:cs="Times New Roman"/>
          <w:color w:val="000000"/>
          <w:sz w:val="24"/>
          <w:szCs w:val="24"/>
        </w:rPr>
        <w:t>.7.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rsidR="00EF457D" w:rsidRPr="004F6F8C" w:rsidRDefault="00EF457D" w:rsidP="00941D51">
      <w:pPr>
        <w:pStyle w:val="LO-normal"/>
        <w:ind w:left="-142" w:hanging="142"/>
        <w:jc w:val="both"/>
      </w:pPr>
    </w:p>
    <w:p w:rsidR="00D84D80" w:rsidRPr="004F6F8C" w:rsidRDefault="00D84D80" w:rsidP="00D84D80">
      <w:pPr>
        <w:pStyle w:val="LO-normal"/>
        <w:jc w:val="center"/>
      </w:pPr>
      <w:r w:rsidRPr="004F6F8C">
        <w:rPr>
          <w:rFonts w:eastAsia="Times New Roman" w:cs="Times New Roman"/>
          <w:b/>
          <w:color w:val="000000"/>
          <w:sz w:val="24"/>
          <w:szCs w:val="24"/>
        </w:rPr>
        <w:t>8. ВИМОГИ ДО ЯКОСТІ ТА ОБМІРУ ТОВАРУ</w:t>
      </w:r>
    </w:p>
    <w:p w:rsidR="00D84D80" w:rsidRPr="004F6F8C" w:rsidRDefault="00D84D80" w:rsidP="00EF457D">
      <w:pPr>
        <w:pStyle w:val="LO-normal"/>
        <w:ind w:left="-142"/>
        <w:jc w:val="both"/>
      </w:pPr>
      <w:r w:rsidRPr="004F6F8C">
        <w:rPr>
          <w:rFonts w:eastAsia="Times New Roman" w:cs="Times New Roman"/>
          <w:color w:val="000000"/>
          <w:sz w:val="24"/>
          <w:szCs w:val="24"/>
        </w:rPr>
        <w:t>8.1.Якість: по якості  дрова відповідають вимогам чинних стандартів України (ДСТУ) ДСТУ 4020-2-2001, а також іншим діючим державним стандартам та вимогам, що ставляться до даного товару.</w:t>
      </w:r>
    </w:p>
    <w:p w:rsidR="00D84D80" w:rsidRPr="004F6F8C" w:rsidRDefault="00D84D80" w:rsidP="00EF457D">
      <w:pPr>
        <w:pStyle w:val="LO-normal"/>
        <w:ind w:left="-142"/>
        <w:jc w:val="both"/>
        <w:rPr>
          <w:rFonts w:eastAsia="Times New Roman" w:cs="Times New Roman"/>
          <w:color w:val="000000"/>
          <w:sz w:val="24"/>
          <w:szCs w:val="24"/>
        </w:rPr>
      </w:pPr>
      <w:r w:rsidRPr="004F6F8C">
        <w:rPr>
          <w:rFonts w:eastAsia="Times New Roman" w:cs="Times New Roman"/>
          <w:color w:val="000000"/>
          <w:sz w:val="24"/>
          <w:szCs w:val="24"/>
        </w:rPr>
        <w:t xml:space="preserve">8.2.Коефіцієнт </w:t>
      </w:r>
      <w:proofErr w:type="spellStart"/>
      <w:r w:rsidRPr="004F6F8C">
        <w:rPr>
          <w:rFonts w:eastAsia="Times New Roman" w:cs="Times New Roman"/>
          <w:color w:val="000000"/>
          <w:sz w:val="24"/>
          <w:szCs w:val="24"/>
        </w:rPr>
        <w:t>повнодеревності</w:t>
      </w:r>
      <w:proofErr w:type="spellEnd"/>
      <w:r w:rsidRPr="004F6F8C">
        <w:rPr>
          <w:rFonts w:eastAsia="Times New Roman" w:cs="Times New Roman"/>
          <w:color w:val="000000"/>
          <w:sz w:val="24"/>
          <w:szCs w:val="24"/>
        </w:rPr>
        <w:t xml:space="preserve"> визначається згідно ГОСТ 3243-88.</w:t>
      </w:r>
    </w:p>
    <w:p w:rsidR="00D84D80" w:rsidRPr="004F6F8C" w:rsidRDefault="00D84D80" w:rsidP="00EF457D">
      <w:pPr>
        <w:pStyle w:val="LO-normal"/>
        <w:ind w:left="-142"/>
        <w:jc w:val="both"/>
        <w:rPr>
          <w:rFonts w:eastAsia="Times New Roman" w:cs="Times New Roman"/>
          <w:color w:val="000000"/>
          <w:sz w:val="24"/>
          <w:szCs w:val="24"/>
        </w:rPr>
      </w:pPr>
      <w:r w:rsidRPr="004F6F8C">
        <w:rPr>
          <w:rFonts w:eastAsia="Times New Roman" w:cs="Times New Roman"/>
          <w:color w:val="000000"/>
          <w:sz w:val="24"/>
          <w:szCs w:val="24"/>
        </w:rPr>
        <w:t>8.3.Упаковка товару :  дерев’яні ящики,".</w:t>
      </w:r>
    </w:p>
    <w:p w:rsidR="00D84D80" w:rsidRPr="004F6F8C" w:rsidRDefault="00D84D80" w:rsidP="00EF457D">
      <w:pPr>
        <w:pStyle w:val="LO-normal"/>
        <w:ind w:left="-142"/>
        <w:jc w:val="both"/>
      </w:pPr>
      <w:r w:rsidRPr="004F6F8C">
        <w:rPr>
          <w:rFonts w:eastAsia="Times New Roman" w:cs="Times New Roman"/>
          <w:color w:val="000000"/>
          <w:sz w:val="24"/>
          <w:szCs w:val="24"/>
        </w:rPr>
        <w:t>8.4. Розрахункова одиниця виміру кількості Товару: 1 (один) кубічний метр (куб. м.).</w:t>
      </w:r>
    </w:p>
    <w:p w:rsidR="00941D51" w:rsidRPr="004F6F8C" w:rsidRDefault="00941D51" w:rsidP="00F816C5">
      <w:pPr>
        <w:pStyle w:val="LO-normal"/>
        <w:ind w:left="-142" w:hanging="142"/>
        <w:jc w:val="center"/>
        <w:rPr>
          <w:rFonts w:eastAsia="Times New Roman" w:cs="Times New Roman"/>
          <w:b/>
          <w:color w:val="000000"/>
          <w:sz w:val="24"/>
          <w:szCs w:val="24"/>
        </w:rPr>
      </w:pPr>
    </w:p>
    <w:p w:rsidR="00355661" w:rsidRPr="004F6F8C" w:rsidRDefault="00D84D80" w:rsidP="00F816C5">
      <w:pPr>
        <w:pStyle w:val="LO-normal"/>
        <w:ind w:left="-142" w:hanging="142"/>
        <w:jc w:val="center"/>
      </w:pPr>
      <w:r w:rsidRPr="004F6F8C">
        <w:rPr>
          <w:rFonts w:eastAsia="Times New Roman" w:cs="Times New Roman"/>
          <w:b/>
          <w:color w:val="000000"/>
          <w:sz w:val="24"/>
          <w:szCs w:val="24"/>
        </w:rPr>
        <w:t>9</w:t>
      </w:r>
      <w:r w:rsidR="00A1252B" w:rsidRPr="004F6F8C">
        <w:rPr>
          <w:rFonts w:eastAsia="Times New Roman" w:cs="Times New Roman"/>
          <w:b/>
          <w:color w:val="000000"/>
          <w:sz w:val="24"/>
          <w:szCs w:val="24"/>
        </w:rPr>
        <w:t>. СТРОК ДІЇ ДОГОВОРУ ТА ІНШІ УМОВИ</w:t>
      </w:r>
    </w:p>
    <w:p w:rsidR="00355661" w:rsidRPr="004F6F8C" w:rsidRDefault="00D84D80" w:rsidP="006C0973">
      <w:pPr>
        <w:pStyle w:val="LO-normal"/>
        <w:ind w:left="-142"/>
        <w:jc w:val="both"/>
      </w:pPr>
      <w:r w:rsidRPr="004F6F8C">
        <w:rPr>
          <w:rFonts w:eastAsia="Times New Roman" w:cs="Times New Roman"/>
          <w:color w:val="000000"/>
          <w:sz w:val="24"/>
          <w:szCs w:val="24"/>
        </w:rPr>
        <w:t>9</w:t>
      </w:r>
      <w:r w:rsidR="00A1252B" w:rsidRPr="004F6F8C">
        <w:rPr>
          <w:rFonts w:eastAsia="Times New Roman" w:cs="Times New Roman"/>
          <w:color w:val="000000"/>
          <w:sz w:val="24"/>
          <w:szCs w:val="24"/>
        </w:rPr>
        <w:t>.1. Даний Договір набирає чинності з моменту його підписання</w:t>
      </w:r>
      <w:r w:rsidR="00D57DF2" w:rsidRPr="004F6F8C">
        <w:rPr>
          <w:rFonts w:eastAsia="Times New Roman" w:cs="Times New Roman"/>
          <w:color w:val="000000"/>
          <w:sz w:val="24"/>
          <w:szCs w:val="24"/>
        </w:rPr>
        <w:t>.</w:t>
      </w:r>
    </w:p>
    <w:p w:rsidR="00355661" w:rsidRPr="004F6F8C" w:rsidRDefault="00D84D80" w:rsidP="006C0973">
      <w:pPr>
        <w:pStyle w:val="LO-normal"/>
        <w:spacing w:before="57" w:after="57"/>
        <w:ind w:left="-142"/>
        <w:jc w:val="both"/>
      </w:pPr>
      <w:r w:rsidRPr="004F6F8C">
        <w:rPr>
          <w:rFonts w:eastAsia="Times New Roman" w:cs="Times New Roman"/>
          <w:color w:val="000000"/>
          <w:sz w:val="24"/>
          <w:szCs w:val="24"/>
        </w:rPr>
        <w:t>9</w:t>
      </w:r>
      <w:r w:rsidR="008A5183" w:rsidRPr="004F6F8C">
        <w:rPr>
          <w:rFonts w:eastAsia="Times New Roman" w:cs="Times New Roman"/>
          <w:color w:val="000000"/>
          <w:sz w:val="24"/>
          <w:szCs w:val="24"/>
        </w:rPr>
        <w:t>.</w:t>
      </w:r>
      <w:r w:rsidR="00A1252B" w:rsidRPr="004F6F8C">
        <w:rPr>
          <w:rFonts w:eastAsia="Times New Roman" w:cs="Times New Roman"/>
          <w:color w:val="000000"/>
          <w:sz w:val="24"/>
          <w:szCs w:val="24"/>
        </w:rPr>
        <w:t xml:space="preserve">2. Даний договір діє </w:t>
      </w:r>
      <w:r w:rsidR="00D7241B">
        <w:rPr>
          <w:sz w:val="24"/>
          <w:szCs w:val="24"/>
        </w:rPr>
        <w:t xml:space="preserve">до </w:t>
      </w:r>
      <w:r w:rsidR="004C275C">
        <w:rPr>
          <w:sz w:val="24"/>
          <w:szCs w:val="24"/>
        </w:rPr>
        <w:t>________________</w:t>
      </w:r>
      <w:r w:rsidR="00144D65" w:rsidRPr="004F6F8C">
        <w:rPr>
          <w:sz w:val="24"/>
          <w:szCs w:val="24"/>
        </w:rPr>
        <w:t>. включно.</w:t>
      </w:r>
    </w:p>
    <w:p w:rsidR="00355661" w:rsidRPr="004F6F8C" w:rsidRDefault="00D84D80" w:rsidP="006C0973">
      <w:pPr>
        <w:pStyle w:val="LO-normal"/>
        <w:spacing w:before="57" w:after="57"/>
        <w:ind w:left="-142"/>
        <w:jc w:val="both"/>
      </w:pPr>
      <w:r w:rsidRPr="004F6F8C">
        <w:rPr>
          <w:rFonts w:eastAsia="Times New Roman" w:cs="Times New Roman"/>
          <w:color w:val="000000"/>
          <w:sz w:val="24"/>
          <w:szCs w:val="24"/>
        </w:rPr>
        <w:t>9</w:t>
      </w:r>
      <w:r w:rsidR="00A1252B" w:rsidRPr="004F6F8C">
        <w:rPr>
          <w:rFonts w:eastAsia="Times New Roman" w:cs="Times New Roman"/>
          <w:color w:val="000000"/>
          <w:sz w:val="24"/>
          <w:szCs w:val="24"/>
        </w:rPr>
        <w:t>.3. Закінчення строку даного Договору не звільняє Сторони від відповідальності за його порушення, яке мало місце під час дії даного Договору.</w:t>
      </w:r>
    </w:p>
    <w:p w:rsidR="00355661" w:rsidRPr="004F6F8C" w:rsidRDefault="00D84D80" w:rsidP="006C0973">
      <w:pPr>
        <w:pStyle w:val="LO-normal"/>
        <w:spacing w:before="57" w:after="57"/>
        <w:ind w:left="-142"/>
        <w:jc w:val="both"/>
      </w:pPr>
      <w:r w:rsidRPr="004F6F8C">
        <w:rPr>
          <w:rFonts w:eastAsia="Times New Roman" w:cs="Times New Roman"/>
          <w:color w:val="000000"/>
          <w:sz w:val="24"/>
          <w:szCs w:val="24"/>
        </w:rPr>
        <w:t>9</w:t>
      </w:r>
      <w:r w:rsidR="00A1252B" w:rsidRPr="004F6F8C">
        <w:rPr>
          <w:rFonts w:eastAsia="Times New Roman" w:cs="Times New Roman"/>
          <w:color w:val="000000"/>
          <w:sz w:val="24"/>
          <w:szCs w:val="24"/>
        </w:rPr>
        <w:t>.4. Жодна із Сторін Договору не може передавати свої права та обов'язки за даним Договором третім особам, за винятком випадків, коли це передбачено чинним законодавством (реорганізації Сторони Договору шляхом злиття, приєднання, поділу, виділу,  перетворення).</w:t>
      </w:r>
    </w:p>
    <w:p w:rsidR="00355661" w:rsidRPr="004F6F8C" w:rsidRDefault="00D84D80" w:rsidP="006C0973">
      <w:pPr>
        <w:pStyle w:val="LO-normal"/>
        <w:spacing w:before="57" w:after="57"/>
        <w:ind w:left="-142"/>
        <w:jc w:val="both"/>
        <w:rPr>
          <w:rFonts w:eastAsia="Times New Roman" w:cs="Times New Roman"/>
          <w:color w:val="000000"/>
          <w:sz w:val="24"/>
          <w:szCs w:val="24"/>
        </w:rPr>
      </w:pPr>
      <w:r w:rsidRPr="004F6F8C">
        <w:rPr>
          <w:rFonts w:eastAsia="Times New Roman" w:cs="Times New Roman"/>
          <w:color w:val="000000"/>
          <w:sz w:val="24"/>
          <w:szCs w:val="24"/>
        </w:rPr>
        <w:t>9</w:t>
      </w:r>
      <w:r w:rsidR="00A1252B" w:rsidRPr="004F6F8C">
        <w:rPr>
          <w:rFonts w:eastAsia="Times New Roman" w:cs="Times New Roman"/>
          <w:color w:val="000000"/>
          <w:sz w:val="24"/>
          <w:szCs w:val="24"/>
        </w:rPr>
        <w:t>.5. Зміни до даного Договору можуть бути внесені виключно шляхом укладення Додаткової угоди до даного Договору. .</w:t>
      </w:r>
    </w:p>
    <w:p w:rsidR="00355661" w:rsidRPr="004F6F8C" w:rsidRDefault="00D84D80" w:rsidP="006C0973">
      <w:pPr>
        <w:pStyle w:val="LO-normal"/>
        <w:spacing w:before="57" w:after="57"/>
        <w:ind w:left="-142"/>
        <w:jc w:val="both"/>
      </w:pPr>
      <w:r w:rsidRPr="004F6F8C">
        <w:rPr>
          <w:rFonts w:eastAsia="Times New Roman" w:cs="Times New Roman"/>
          <w:color w:val="000000"/>
          <w:sz w:val="24"/>
          <w:szCs w:val="24"/>
        </w:rPr>
        <w:t>9</w:t>
      </w:r>
      <w:r w:rsidR="00F816C5" w:rsidRPr="004F6F8C">
        <w:rPr>
          <w:rFonts w:eastAsia="Times New Roman" w:cs="Times New Roman"/>
          <w:color w:val="000000"/>
          <w:sz w:val="24"/>
          <w:szCs w:val="24"/>
        </w:rPr>
        <w:t>.6</w:t>
      </w:r>
      <w:r w:rsidR="00A1252B" w:rsidRPr="004F6F8C">
        <w:rPr>
          <w:rFonts w:eastAsia="Times New Roman" w:cs="Times New Roman"/>
          <w:color w:val="000000"/>
          <w:sz w:val="24"/>
          <w:szCs w:val="24"/>
        </w:rPr>
        <w:t>. Кожна із Сторін стверджує і гарантує, що всі особи, які підписали Договір, мають на це відповідні повноваження.</w:t>
      </w:r>
    </w:p>
    <w:p w:rsidR="00355661" w:rsidRPr="004F6F8C" w:rsidRDefault="00D84D80" w:rsidP="006C0973">
      <w:pPr>
        <w:pStyle w:val="LO-normal"/>
        <w:spacing w:before="57" w:after="57"/>
        <w:ind w:left="-142"/>
        <w:jc w:val="both"/>
      </w:pPr>
      <w:r w:rsidRPr="004F6F8C">
        <w:rPr>
          <w:rFonts w:eastAsia="Times New Roman" w:cs="Times New Roman"/>
          <w:color w:val="000000"/>
          <w:sz w:val="24"/>
          <w:szCs w:val="24"/>
        </w:rPr>
        <w:t>7</w:t>
      </w:r>
      <w:r w:rsidR="00F816C5" w:rsidRPr="004F6F8C">
        <w:rPr>
          <w:rFonts w:eastAsia="Times New Roman" w:cs="Times New Roman"/>
          <w:color w:val="000000"/>
          <w:sz w:val="24"/>
          <w:szCs w:val="24"/>
        </w:rPr>
        <w:t>.7</w:t>
      </w:r>
      <w:r w:rsidR="00A1252B" w:rsidRPr="004F6F8C">
        <w:rPr>
          <w:rFonts w:eastAsia="Times New Roman" w:cs="Times New Roman"/>
          <w:color w:val="000000"/>
          <w:sz w:val="24"/>
          <w:szCs w:val="24"/>
        </w:rPr>
        <w:t>. Відносини, що виникають під час виконання даного Договору, і не врегульовані Договором, регулюються нормами чинного законодавства України.</w:t>
      </w:r>
    </w:p>
    <w:p w:rsidR="00355661" w:rsidRPr="004F6F8C" w:rsidRDefault="00D84D80" w:rsidP="006C0973">
      <w:pPr>
        <w:pStyle w:val="LO-normal"/>
        <w:spacing w:before="57" w:after="57"/>
        <w:ind w:left="-142"/>
        <w:jc w:val="both"/>
      </w:pPr>
      <w:r w:rsidRPr="004F6F8C">
        <w:rPr>
          <w:rFonts w:eastAsia="Times New Roman" w:cs="Times New Roman"/>
          <w:color w:val="000000"/>
          <w:sz w:val="24"/>
          <w:szCs w:val="24"/>
        </w:rPr>
        <w:t>9</w:t>
      </w:r>
      <w:r w:rsidR="00F816C5" w:rsidRPr="004F6F8C">
        <w:rPr>
          <w:rFonts w:eastAsia="Times New Roman" w:cs="Times New Roman"/>
          <w:color w:val="000000"/>
          <w:sz w:val="24"/>
          <w:szCs w:val="24"/>
        </w:rPr>
        <w:t>.8</w:t>
      </w:r>
      <w:r w:rsidR="00A1252B" w:rsidRPr="004F6F8C">
        <w:rPr>
          <w:rFonts w:eastAsia="Times New Roman" w:cs="Times New Roman"/>
          <w:color w:val="000000"/>
          <w:sz w:val="24"/>
          <w:szCs w:val="24"/>
        </w:rPr>
        <w:t>. Сторони погоджуються, що недійсність одного або декількох положень Договору не має наслідком (не тягне за собою) недійсність Договору в цілому.</w:t>
      </w:r>
    </w:p>
    <w:p w:rsidR="00355661" w:rsidRPr="004F6F8C" w:rsidRDefault="00D84D80" w:rsidP="008A5183">
      <w:pPr>
        <w:pStyle w:val="LO-normal"/>
        <w:ind w:left="-142"/>
        <w:jc w:val="both"/>
      </w:pPr>
      <w:r w:rsidRPr="004F6F8C">
        <w:rPr>
          <w:rFonts w:eastAsia="Times New Roman" w:cs="Times New Roman"/>
          <w:color w:val="000000"/>
          <w:sz w:val="24"/>
          <w:szCs w:val="24"/>
        </w:rPr>
        <w:lastRenderedPageBreak/>
        <w:t>9</w:t>
      </w:r>
      <w:r w:rsidR="00F816C5" w:rsidRPr="004F6F8C">
        <w:rPr>
          <w:rFonts w:eastAsia="Times New Roman" w:cs="Times New Roman"/>
          <w:color w:val="000000"/>
          <w:sz w:val="24"/>
          <w:szCs w:val="24"/>
        </w:rPr>
        <w:t>.9</w:t>
      </w:r>
      <w:r w:rsidR="00A1252B" w:rsidRPr="004F6F8C">
        <w:rPr>
          <w:rFonts w:eastAsia="Times New Roman" w:cs="Times New Roman"/>
          <w:color w:val="000000"/>
          <w:sz w:val="24"/>
          <w:szCs w:val="24"/>
        </w:rPr>
        <w:t>. Продавець є</w:t>
      </w:r>
      <w:r w:rsidR="00A1252B" w:rsidRPr="004F6F8C">
        <w:rPr>
          <w:sz w:val="24"/>
          <w:szCs w:val="24"/>
        </w:rPr>
        <w:t xml:space="preserve"> платн</w:t>
      </w:r>
      <w:r w:rsidR="008A5183" w:rsidRPr="004F6F8C">
        <w:rPr>
          <w:sz w:val="24"/>
          <w:szCs w:val="24"/>
        </w:rPr>
        <w:t>иком податку на додану вартість,</w:t>
      </w:r>
      <w:r w:rsidR="008363AC" w:rsidRPr="004F6F8C">
        <w:rPr>
          <w:sz w:val="24"/>
          <w:szCs w:val="24"/>
        </w:rPr>
        <w:t xml:space="preserve"> </w:t>
      </w:r>
      <w:r w:rsidR="00A1252B" w:rsidRPr="004F6F8C">
        <w:rPr>
          <w:rFonts w:eastAsia="Times New Roman" w:cs="Times New Roman"/>
          <w:color w:val="000000"/>
          <w:sz w:val="24"/>
          <w:szCs w:val="24"/>
        </w:rPr>
        <w:t>Покупець є</w:t>
      </w:r>
      <w:r w:rsidR="00A1252B" w:rsidRPr="004F6F8C">
        <w:rPr>
          <w:sz w:val="24"/>
          <w:szCs w:val="24"/>
        </w:rPr>
        <w:t xml:space="preserve"> платником податку на додану вартість</w:t>
      </w:r>
      <w:r w:rsidR="00A1252B" w:rsidRPr="004F6F8C">
        <w:rPr>
          <w:rFonts w:eastAsia="Times New Roman" w:cs="Times New Roman"/>
          <w:color w:val="000000"/>
          <w:sz w:val="24"/>
          <w:szCs w:val="24"/>
        </w:rPr>
        <w:t>.</w:t>
      </w:r>
    </w:p>
    <w:p w:rsidR="00F816C5" w:rsidRPr="004F6F8C" w:rsidRDefault="00D84D80" w:rsidP="008A5183">
      <w:pPr>
        <w:pStyle w:val="LO-normal"/>
        <w:spacing w:before="57" w:after="57"/>
        <w:ind w:left="-142"/>
        <w:jc w:val="both"/>
        <w:rPr>
          <w:rFonts w:eastAsia="Times New Roman" w:cs="Times New Roman"/>
          <w:color w:val="000000"/>
          <w:sz w:val="24"/>
          <w:szCs w:val="24"/>
        </w:rPr>
      </w:pPr>
      <w:r w:rsidRPr="004F6F8C">
        <w:rPr>
          <w:rFonts w:eastAsia="Times New Roman" w:cs="Times New Roman"/>
          <w:color w:val="000000"/>
          <w:sz w:val="24"/>
          <w:szCs w:val="24"/>
        </w:rPr>
        <w:t>9</w:t>
      </w:r>
      <w:r w:rsidR="00F816C5" w:rsidRPr="004F6F8C">
        <w:rPr>
          <w:rFonts w:eastAsia="Times New Roman" w:cs="Times New Roman"/>
          <w:color w:val="000000"/>
          <w:sz w:val="24"/>
          <w:szCs w:val="24"/>
        </w:rPr>
        <w:t>.10</w:t>
      </w:r>
      <w:r w:rsidR="00A1252B" w:rsidRPr="004F6F8C">
        <w:rPr>
          <w:rFonts w:eastAsia="Times New Roman" w:cs="Times New Roman"/>
          <w:color w:val="000000"/>
          <w:sz w:val="24"/>
          <w:szCs w:val="24"/>
        </w:rPr>
        <w:t>. У випадку зміни Стороною своїх даних щодо місцезнаходження, статусу платника податків, адреси офіційної електронної пошти та/або інших рекві</w:t>
      </w:r>
      <w:r w:rsidR="00941D51" w:rsidRPr="004F6F8C">
        <w:rPr>
          <w:rFonts w:eastAsia="Times New Roman" w:cs="Times New Roman"/>
          <w:color w:val="000000"/>
          <w:sz w:val="24"/>
          <w:szCs w:val="24"/>
        </w:rPr>
        <w:t>зи</w:t>
      </w:r>
      <w:r w:rsidRPr="004F6F8C">
        <w:rPr>
          <w:rFonts w:eastAsia="Times New Roman" w:cs="Times New Roman"/>
          <w:color w:val="000000"/>
          <w:sz w:val="24"/>
          <w:szCs w:val="24"/>
        </w:rPr>
        <w:t>тів, що зазначені у розділі 11</w:t>
      </w:r>
      <w:r w:rsidR="00A1252B" w:rsidRPr="004F6F8C">
        <w:rPr>
          <w:rFonts w:eastAsia="Times New Roman" w:cs="Times New Roman"/>
          <w:color w:val="000000"/>
          <w:sz w:val="24"/>
          <w:szCs w:val="24"/>
        </w:rPr>
        <w:t xml:space="preserve"> цього Договору, та які є важливими для належного виконання Сторонами умов цього Договору, Сторони зобов’язуються повідомити одна одну про такі зміни протягом 3 (трьох) робочих днів з моменту їх виникнення у письмовому вигляді у формі листа на офіційну адресу електронної пошти іншої </w:t>
      </w:r>
      <w:r w:rsidRPr="004F6F8C">
        <w:rPr>
          <w:rFonts w:eastAsia="Times New Roman" w:cs="Times New Roman"/>
          <w:color w:val="000000"/>
          <w:sz w:val="24"/>
          <w:szCs w:val="24"/>
        </w:rPr>
        <w:t>Сторони, що вказана у розділі 11</w:t>
      </w:r>
      <w:r w:rsidR="00A1252B" w:rsidRPr="004F6F8C">
        <w:rPr>
          <w:rFonts w:eastAsia="Times New Roman" w:cs="Times New Roman"/>
          <w:color w:val="000000"/>
          <w:sz w:val="24"/>
          <w:szCs w:val="24"/>
        </w:rPr>
        <w:t xml:space="preserve"> даного Договору.</w:t>
      </w:r>
    </w:p>
    <w:p w:rsidR="008A5183" w:rsidRPr="004F6F8C" w:rsidRDefault="008A5183" w:rsidP="008A5183">
      <w:pPr>
        <w:pStyle w:val="LO-normal"/>
        <w:spacing w:before="57" w:after="57"/>
        <w:ind w:left="-142"/>
        <w:jc w:val="both"/>
        <w:rPr>
          <w:rFonts w:eastAsia="Times New Roman" w:cs="Times New Roman"/>
          <w:color w:val="000000"/>
          <w:sz w:val="24"/>
          <w:szCs w:val="24"/>
        </w:rPr>
      </w:pPr>
      <w:r w:rsidRPr="004F6F8C">
        <w:rPr>
          <w:rFonts w:eastAsia="Times New Roman" w:cs="Times New Roman"/>
          <w:color w:val="000000"/>
          <w:sz w:val="24"/>
          <w:szCs w:val="24"/>
        </w:rPr>
        <w:t>9.11.</w:t>
      </w:r>
      <w:r w:rsidRPr="004F6F8C">
        <w:t xml:space="preserve"> </w:t>
      </w:r>
      <w:r w:rsidRPr="004F6F8C">
        <w:rPr>
          <w:rFonts w:eastAsia="Times New Roman" w:cs="Times New Roman"/>
          <w:color w:val="000000"/>
          <w:sz w:val="24"/>
          <w:szCs w:val="24"/>
        </w:rPr>
        <w:t>Цей Договір підписано Сторонами за допомогою їх кваліфікованих електронних підписів з урахуванням вимог Закону України "Про електронні довірчі послуги".</w:t>
      </w:r>
    </w:p>
    <w:p w:rsidR="00941D51" w:rsidRPr="004F6F8C" w:rsidRDefault="00D84D80" w:rsidP="00941D51">
      <w:pPr>
        <w:shd w:val="clear" w:color="auto" w:fill="FFFFFF"/>
        <w:jc w:val="center"/>
        <w:rPr>
          <w:b/>
          <w:color w:val="000000"/>
          <w:lang w:val="uk-UA" w:eastAsia="uk-UA"/>
        </w:rPr>
      </w:pPr>
      <w:r w:rsidRPr="004F6F8C">
        <w:rPr>
          <w:b/>
          <w:color w:val="000000"/>
          <w:lang w:val="uk-UA" w:eastAsia="uk-UA"/>
        </w:rPr>
        <w:t>10</w:t>
      </w:r>
      <w:r w:rsidR="00941D51" w:rsidRPr="004F6F8C">
        <w:rPr>
          <w:b/>
          <w:color w:val="000000"/>
          <w:lang w:val="uk-UA" w:eastAsia="uk-UA"/>
        </w:rPr>
        <w:t>.Додатки до договору</w:t>
      </w:r>
    </w:p>
    <w:p w:rsidR="00941D51" w:rsidRPr="004F6F8C" w:rsidRDefault="00D84D80" w:rsidP="00941D51">
      <w:pPr>
        <w:rPr>
          <w:lang w:val="uk-UA"/>
        </w:rPr>
      </w:pPr>
      <w:r w:rsidRPr="004F6F8C">
        <w:rPr>
          <w:lang w:val="uk-UA"/>
        </w:rPr>
        <w:t>10</w:t>
      </w:r>
      <w:r w:rsidR="00941D51" w:rsidRPr="004F6F8C">
        <w:rPr>
          <w:lang w:val="uk-UA"/>
        </w:rPr>
        <w:t>.1.Додатки до даного договору складають його невід’ємну частину.</w:t>
      </w:r>
    </w:p>
    <w:p w:rsidR="00941D51" w:rsidRPr="004F6F8C" w:rsidRDefault="00D84D80" w:rsidP="00941D51">
      <w:pPr>
        <w:rPr>
          <w:lang w:val="uk-UA"/>
        </w:rPr>
      </w:pPr>
      <w:r w:rsidRPr="004F6F8C">
        <w:rPr>
          <w:lang w:val="uk-UA"/>
        </w:rPr>
        <w:t>10</w:t>
      </w:r>
      <w:r w:rsidR="00941D51" w:rsidRPr="004F6F8C">
        <w:rPr>
          <w:lang w:val="uk-UA"/>
        </w:rPr>
        <w:t>.1.2.Додаток № 1: Специфікація .</w:t>
      </w:r>
    </w:p>
    <w:p w:rsidR="00941D51" w:rsidRDefault="00D84D80" w:rsidP="00941D51">
      <w:pPr>
        <w:rPr>
          <w:lang w:val="uk-UA"/>
        </w:rPr>
      </w:pPr>
      <w:r w:rsidRPr="004F6F8C">
        <w:rPr>
          <w:lang w:val="uk-UA"/>
        </w:rPr>
        <w:t>10</w:t>
      </w:r>
      <w:r w:rsidR="008363AC" w:rsidRPr="004F6F8C">
        <w:rPr>
          <w:lang w:val="uk-UA"/>
        </w:rPr>
        <w:t>.1.3</w:t>
      </w:r>
      <w:r w:rsidR="00941D51" w:rsidRPr="004F6F8C">
        <w:rPr>
          <w:lang w:val="uk-UA"/>
        </w:rPr>
        <w:t xml:space="preserve">. </w:t>
      </w:r>
      <w:r w:rsidR="008363AC" w:rsidRPr="004F6F8C">
        <w:rPr>
          <w:lang w:val="uk-UA"/>
        </w:rPr>
        <w:t xml:space="preserve">Додаток №2: Графік поставки. </w:t>
      </w:r>
    </w:p>
    <w:p w:rsidR="002D79F6" w:rsidRDefault="002D79F6" w:rsidP="00941D51">
      <w:pPr>
        <w:rPr>
          <w:lang w:val="uk-UA"/>
        </w:rPr>
      </w:pPr>
    </w:p>
    <w:p w:rsidR="002D79F6" w:rsidRPr="004F6F8C" w:rsidRDefault="002D79F6" w:rsidP="00941D51">
      <w:pPr>
        <w:rPr>
          <w:lang w:val="uk-UA"/>
        </w:rPr>
      </w:pPr>
    </w:p>
    <w:p w:rsidR="00F816C5" w:rsidRPr="004F6F8C" w:rsidRDefault="00D84D80" w:rsidP="00F816C5">
      <w:pPr>
        <w:pStyle w:val="LO-normal"/>
        <w:jc w:val="center"/>
      </w:pPr>
      <w:r w:rsidRPr="004F6F8C">
        <w:rPr>
          <w:rFonts w:eastAsia="Times New Roman" w:cs="Times New Roman"/>
          <w:b/>
          <w:color w:val="000000"/>
          <w:sz w:val="24"/>
          <w:szCs w:val="24"/>
        </w:rPr>
        <w:t>11</w:t>
      </w:r>
      <w:r w:rsidR="00F816C5" w:rsidRPr="004F6F8C">
        <w:rPr>
          <w:rFonts w:eastAsia="Times New Roman" w:cs="Times New Roman"/>
          <w:b/>
          <w:color w:val="000000"/>
          <w:sz w:val="24"/>
          <w:szCs w:val="24"/>
        </w:rPr>
        <w:t>. РЕКВІЗИТИ ТА ПІДПИСИ СТОРІН:</w:t>
      </w:r>
    </w:p>
    <w:tbl>
      <w:tblPr>
        <w:tblW w:w="0" w:type="auto"/>
        <w:tblInd w:w="-601" w:type="dxa"/>
        <w:tblLayout w:type="fixed"/>
        <w:tblLook w:val="0000" w:firstRow="0" w:lastRow="0" w:firstColumn="0" w:lastColumn="0" w:noHBand="0" w:noVBand="0"/>
      </w:tblPr>
      <w:tblGrid>
        <w:gridCol w:w="5276"/>
        <w:gridCol w:w="4876"/>
      </w:tblGrid>
      <w:tr w:rsidR="008363AC" w:rsidRPr="004C275C" w:rsidTr="008363AC">
        <w:trPr>
          <w:trHeight w:val="1446"/>
        </w:trPr>
        <w:tc>
          <w:tcPr>
            <w:tcW w:w="5276" w:type="dxa"/>
            <w:shd w:val="clear" w:color="auto" w:fill="auto"/>
          </w:tcPr>
          <w:p w:rsidR="008363AC" w:rsidRPr="004F6F8C" w:rsidRDefault="008363AC" w:rsidP="00381570">
            <w:pPr>
              <w:widowControl w:val="0"/>
              <w:rPr>
                <w:b/>
                <w:lang w:val="uk-UA"/>
              </w:rPr>
            </w:pPr>
            <w:bookmarkStart w:id="16" w:name="_Hlk176518042"/>
            <w:r w:rsidRPr="004F6F8C">
              <w:rPr>
                <w:b/>
                <w:bCs/>
                <w:caps/>
                <w:lang w:val="uk-UA"/>
              </w:rPr>
              <w:t>продавець:</w:t>
            </w:r>
          </w:p>
          <w:p w:rsidR="008363AC" w:rsidRPr="004F6F8C" w:rsidRDefault="008363AC" w:rsidP="00381570">
            <w:pPr>
              <w:widowControl w:val="0"/>
              <w:rPr>
                <w:b/>
                <w:lang w:val="uk-UA"/>
              </w:rPr>
            </w:pPr>
            <w:r w:rsidRPr="004F6F8C">
              <w:rPr>
                <w:b/>
                <w:lang w:val="uk-UA"/>
              </w:rPr>
              <w:t>Державне спеціалізоване господарське</w:t>
            </w:r>
          </w:p>
          <w:p w:rsidR="008363AC" w:rsidRPr="004F6F8C" w:rsidRDefault="008363AC" w:rsidP="00381570">
            <w:pPr>
              <w:widowControl w:val="0"/>
              <w:rPr>
                <w:b/>
                <w:lang w:val="uk-UA"/>
              </w:rPr>
            </w:pPr>
            <w:r w:rsidRPr="004F6F8C">
              <w:rPr>
                <w:b/>
                <w:lang w:val="uk-UA"/>
              </w:rPr>
              <w:t xml:space="preserve">підприємство «Ліси України» - </w:t>
            </w:r>
          </w:p>
          <w:p w:rsidR="008363AC" w:rsidRPr="004F6F8C" w:rsidRDefault="008363AC" w:rsidP="002D79F6">
            <w:pPr>
              <w:widowControl w:val="0"/>
              <w:rPr>
                <w:lang w:val="uk-UA"/>
              </w:rPr>
            </w:pPr>
            <w:r w:rsidRPr="004F6F8C">
              <w:rPr>
                <w:b/>
                <w:lang w:val="uk-UA"/>
              </w:rPr>
              <w:t>Філія «</w:t>
            </w:r>
            <w:r w:rsidR="002D79F6">
              <w:rPr>
                <w:b/>
                <w:lang w:val="uk-UA"/>
              </w:rPr>
              <w:t>Карпатський лісовий офіс</w:t>
            </w:r>
            <w:r w:rsidRPr="004F6F8C">
              <w:rPr>
                <w:b/>
                <w:lang w:val="uk-UA"/>
              </w:rPr>
              <w:t>»</w:t>
            </w:r>
            <w:r w:rsidRPr="004F6F8C">
              <w:rPr>
                <w:lang w:val="uk-UA"/>
              </w:rPr>
              <w:t xml:space="preserve"> </w:t>
            </w:r>
            <w:r w:rsidRPr="004F6F8C">
              <w:rPr>
                <w:b/>
                <w:lang w:val="uk-UA"/>
              </w:rPr>
              <w:t>ДП «Ліси України»</w:t>
            </w:r>
          </w:p>
        </w:tc>
        <w:tc>
          <w:tcPr>
            <w:tcW w:w="4876" w:type="dxa"/>
            <w:shd w:val="clear" w:color="auto" w:fill="auto"/>
          </w:tcPr>
          <w:p w:rsidR="008363AC" w:rsidRPr="004F6F8C" w:rsidRDefault="008363AC" w:rsidP="00381570">
            <w:pPr>
              <w:widowControl w:val="0"/>
              <w:rPr>
                <w:b/>
                <w:lang w:val="uk-UA"/>
              </w:rPr>
            </w:pPr>
            <w:r w:rsidRPr="004F6F8C">
              <w:rPr>
                <w:b/>
                <w:bCs/>
                <w:caps/>
                <w:lang w:val="uk-UA"/>
              </w:rPr>
              <w:t>покупець</w:t>
            </w:r>
            <w:r w:rsidRPr="004F6F8C">
              <w:rPr>
                <w:b/>
                <w:bCs/>
                <w:lang w:val="uk-UA"/>
              </w:rPr>
              <w:t>:</w:t>
            </w:r>
          </w:p>
          <w:p w:rsidR="008363AC" w:rsidRPr="004F6F8C" w:rsidRDefault="008363AC" w:rsidP="00381570">
            <w:pPr>
              <w:rPr>
                <w:b/>
                <w:lang w:val="uk-UA"/>
              </w:rPr>
            </w:pPr>
          </w:p>
          <w:p w:rsidR="008363AC" w:rsidRPr="004F6F8C" w:rsidRDefault="008363AC" w:rsidP="004C275C">
            <w:pPr>
              <w:widowControl w:val="0"/>
              <w:autoSpaceDE w:val="0"/>
              <w:autoSpaceDN w:val="0"/>
              <w:adjustRightInd w:val="0"/>
              <w:rPr>
                <w:lang w:val="uk-UA"/>
              </w:rPr>
            </w:pPr>
          </w:p>
        </w:tc>
      </w:tr>
      <w:tr w:rsidR="008363AC" w:rsidRPr="004C275C" w:rsidTr="008363AC">
        <w:trPr>
          <w:trHeight w:val="282"/>
        </w:trPr>
        <w:tc>
          <w:tcPr>
            <w:tcW w:w="5276" w:type="dxa"/>
            <w:shd w:val="clear" w:color="auto" w:fill="auto"/>
          </w:tcPr>
          <w:p w:rsidR="008363AC" w:rsidRPr="004F6F8C" w:rsidRDefault="008363AC" w:rsidP="00381570">
            <w:pPr>
              <w:widowControl w:val="0"/>
              <w:snapToGrid w:val="0"/>
              <w:rPr>
                <w:b/>
                <w:bCs/>
                <w:caps/>
                <w:lang w:val="uk-UA"/>
              </w:rPr>
            </w:pPr>
          </w:p>
        </w:tc>
        <w:tc>
          <w:tcPr>
            <w:tcW w:w="4876" w:type="dxa"/>
            <w:shd w:val="clear" w:color="auto" w:fill="auto"/>
          </w:tcPr>
          <w:p w:rsidR="008363AC" w:rsidRPr="004F6F8C" w:rsidRDefault="008363AC" w:rsidP="00381570">
            <w:pPr>
              <w:widowControl w:val="0"/>
              <w:snapToGrid w:val="0"/>
              <w:rPr>
                <w:b/>
                <w:bCs/>
                <w:caps/>
                <w:lang w:val="uk-UA"/>
              </w:rPr>
            </w:pPr>
          </w:p>
        </w:tc>
      </w:tr>
      <w:tr w:rsidR="008363AC" w:rsidRPr="004C275C" w:rsidTr="008363AC">
        <w:trPr>
          <w:trHeight w:val="4653"/>
        </w:trPr>
        <w:tc>
          <w:tcPr>
            <w:tcW w:w="5276" w:type="dxa"/>
            <w:shd w:val="clear" w:color="auto" w:fill="auto"/>
          </w:tcPr>
          <w:p w:rsidR="002D79F6" w:rsidRDefault="002D79F6" w:rsidP="002D79F6">
            <w:pPr>
              <w:widowControl w:val="0"/>
              <w:rPr>
                <w:lang w:val="uk-UA"/>
              </w:rPr>
            </w:pPr>
            <w:r>
              <w:rPr>
                <w:lang w:val="uk-UA"/>
              </w:rPr>
              <w:t>Адреса місцезнаходження ДП «Ліси України»:</w:t>
            </w:r>
          </w:p>
          <w:p w:rsidR="002D79F6" w:rsidRDefault="002D79F6" w:rsidP="002D79F6">
            <w:pPr>
              <w:widowControl w:val="0"/>
              <w:rPr>
                <w:lang w:val="uk-UA"/>
              </w:rPr>
            </w:pPr>
            <w:r>
              <w:rPr>
                <w:lang w:val="uk-UA"/>
              </w:rPr>
              <w:t>Україна, 01601, м. Київ, вул. Шота Руставелі, 9А;</w:t>
            </w:r>
          </w:p>
          <w:p w:rsidR="002D79F6" w:rsidRDefault="002D79F6" w:rsidP="002D79F6">
            <w:pPr>
              <w:widowControl w:val="0"/>
              <w:rPr>
                <w:lang w:val="uk-UA"/>
              </w:rPr>
            </w:pPr>
            <w:r>
              <w:rPr>
                <w:lang w:val="uk-UA"/>
              </w:rPr>
              <w:t>Код в ЄДРПОУ ДП «Ліси України» 44768034;</w:t>
            </w:r>
          </w:p>
          <w:p w:rsidR="002D79F6" w:rsidRDefault="002D79F6" w:rsidP="002D79F6">
            <w:pPr>
              <w:widowControl w:val="0"/>
              <w:rPr>
                <w:lang w:val="uk-UA"/>
              </w:rPr>
            </w:pPr>
            <w:r>
              <w:rPr>
                <w:lang w:val="uk-UA"/>
              </w:rPr>
              <w:t>ІПН 447680326551, витяг з реєстру платників ПДВ № 2326554500010;</w:t>
            </w:r>
          </w:p>
          <w:p w:rsidR="002D79F6" w:rsidRDefault="002D79F6" w:rsidP="002D79F6">
            <w:pPr>
              <w:autoSpaceDE w:val="0"/>
              <w:autoSpaceDN w:val="0"/>
              <w:adjustRightInd w:val="0"/>
              <w:ind w:right="-372"/>
              <w:rPr>
                <w:bCs/>
                <w:lang w:val="ru-RU"/>
              </w:rPr>
            </w:pPr>
            <w:r w:rsidRPr="002D79F6">
              <w:rPr>
                <w:bCs/>
                <w:lang w:val="ru-RU"/>
              </w:rPr>
              <w:t xml:space="preserve">88017, </w:t>
            </w:r>
            <w:proofErr w:type="spellStart"/>
            <w:r w:rsidRPr="002D79F6">
              <w:rPr>
                <w:bCs/>
                <w:lang w:val="ru-RU"/>
              </w:rPr>
              <w:t>Закарпатська</w:t>
            </w:r>
            <w:proofErr w:type="spellEnd"/>
            <w:r w:rsidRPr="002D79F6">
              <w:rPr>
                <w:bCs/>
                <w:lang w:val="ru-RU"/>
              </w:rPr>
              <w:t xml:space="preserve"> обл., </w:t>
            </w:r>
            <w:proofErr w:type="spellStart"/>
            <w:r w:rsidRPr="002D79F6">
              <w:rPr>
                <w:bCs/>
                <w:lang w:val="ru-RU"/>
              </w:rPr>
              <w:t>Ужгородський</w:t>
            </w:r>
            <w:proofErr w:type="spellEnd"/>
            <w:r w:rsidRPr="002D79F6">
              <w:rPr>
                <w:bCs/>
                <w:lang w:val="ru-RU"/>
              </w:rPr>
              <w:t xml:space="preserve"> р-н.,</w:t>
            </w:r>
          </w:p>
          <w:p w:rsidR="002D79F6" w:rsidRPr="002D79F6" w:rsidRDefault="002D79F6" w:rsidP="002D79F6">
            <w:pPr>
              <w:autoSpaceDE w:val="0"/>
              <w:autoSpaceDN w:val="0"/>
              <w:adjustRightInd w:val="0"/>
              <w:ind w:right="-372"/>
              <w:rPr>
                <w:bCs/>
                <w:lang w:val="ru-RU"/>
              </w:rPr>
            </w:pPr>
            <w:r w:rsidRPr="002D79F6">
              <w:rPr>
                <w:bCs/>
                <w:lang w:val="ru-RU"/>
              </w:rPr>
              <w:t xml:space="preserve">м. Ужгород, </w:t>
            </w:r>
            <w:proofErr w:type="spellStart"/>
            <w:r w:rsidRPr="002D79F6">
              <w:rPr>
                <w:bCs/>
                <w:lang w:val="ru-RU"/>
              </w:rPr>
              <w:t>вул</w:t>
            </w:r>
            <w:proofErr w:type="spellEnd"/>
            <w:r w:rsidRPr="002D79F6">
              <w:rPr>
                <w:bCs/>
                <w:lang w:val="ru-RU"/>
              </w:rPr>
              <w:t xml:space="preserve">. </w:t>
            </w:r>
            <w:proofErr w:type="spellStart"/>
            <w:r w:rsidRPr="002D79F6">
              <w:rPr>
                <w:bCs/>
                <w:lang w:val="ru-RU"/>
              </w:rPr>
              <w:t>Собранецька</w:t>
            </w:r>
            <w:proofErr w:type="spellEnd"/>
            <w:r w:rsidRPr="002D79F6">
              <w:rPr>
                <w:bCs/>
                <w:lang w:val="ru-RU"/>
              </w:rPr>
              <w:t>, 156</w:t>
            </w:r>
          </w:p>
          <w:p w:rsidR="002D79F6" w:rsidRPr="002D79F6" w:rsidRDefault="002D79F6" w:rsidP="002D79F6">
            <w:pPr>
              <w:autoSpaceDE w:val="0"/>
              <w:autoSpaceDN w:val="0"/>
              <w:adjustRightInd w:val="0"/>
              <w:ind w:right="-372"/>
              <w:rPr>
                <w:bCs/>
                <w:lang w:val="ru-RU"/>
              </w:rPr>
            </w:pPr>
            <w:proofErr w:type="spellStart"/>
            <w:r w:rsidRPr="002D79F6">
              <w:rPr>
                <w:bCs/>
                <w:lang w:val="ru-RU"/>
              </w:rPr>
              <w:t>Рахунок</w:t>
            </w:r>
            <w:proofErr w:type="spellEnd"/>
            <w:r w:rsidRPr="002D79F6">
              <w:rPr>
                <w:bCs/>
                <w:lang w:val="ru-RU"/>
              </w:rPr>
              <w:t xml:space="preserve"> у </w:t>
            </w:r>
            <w:proofErr w:type="spellStart"/>
            <w:r w:rsidRPr="002D79F6">
              <w:rPr>
                <w:bCs/>
                <w:lang w:val="ru-RU"/>
              </w:rPr>
              <w:t>форматі</w:t>
            </w:r>
            <w:proofErr w:type="spellEnd"/>
            <w:r w:rsidRPr="002D79F6">
              <w:rPr>
                <w:bCs/>
                <w:lang w:val="ru-RU"/>
              </w:rPr>
              <w:t xml:space="preserve"> </w:t>
            </w:r>
            <w:r>
              <w:rPr>
                <w:bCs/>
              </w:rPr>
              <w:t>IBAN</w:t>
            </w:r>
            <w:r w:rsidRPr="002D79F6">
              <w:rPr>
                <w:bCs/>
                <w:lang w:val="ru-RU"/>
              </w:rPr>
              <w:t xml:space="preserve">: </w:t>
            </w:r>
          </w:p>
          <w:p w:rsidR="002D79F6" w:rsidRPr="002D79F6" w:rsidRDefault="002D79F6" w:rsidP="002D79F6">
            <w:pPr>
              <w:autoSpaceDE w:val="0"/>
              <w:autoSpaceDN w:val="0"/>
              <w:adjustRightInd w:val="0"/>
              <w:ind w:right="-372"/>
              <w:rPr>
                <w:bCs/>
                <w:lang w:val="ru-RU"/>
              </w:rPr>
            </w:pPr>
            <w:r>
              <w:rPr>
                <w:bCs/>
              </w:rPr>
              <w:t>UA</w:t>
            </w:r>
            <w:r w:rsidRPr="002D79F6">
              <w:rPr>
                <w:bCs/>
                <w:lang w:val="ru-RU"/>
              </w:rPr>
              <w:t>803004650000026003300358696</w:t>
            </w:r>
          </w:p>
          <w:p w:rsidR="002D79F6" w:rsidRPr="002D79F6" w:rsidRDefault="002D79F6" w:rsidP="002D79F6">
            <w:pPr>
              <w:autoSpaceDE w:val="0"/>
              <w:autoSpaceDN w:val="0"/>
              <w:adjustRightInd w:val="0"/>
              <w:ind w:right="-372"/>
              <w:rPr>
                <w:bCs/>
                <w:lang w:val="ru-RU"/>
              </w:rPr>
            </w:pPr>
            <w:r w:rsidRPr="002D79F6">
              <w:rPr>
                <w:bCs/>
                <w:lang w:val="ru-RU"/>
              </w:rPr>
              <w:t>в АТ «</w:t>
            </w:r>
            <w:proofErr w:type="spellStart"/>
            <w:r w:rsidRPr="002D79F6">
              <w:rPr>
                <w:bCs/>
                <w:lang w:val="ru-RU"/>
              </w:rPr>
              <w:t>Ощадбанк</w:t>
            </w:r>
            <w:proofErr w:type="spellEnd"/>
            <w:r w:rsidRPr="002D79F6">
              <w:rPr>
                <w:bCs/>
                <w:lang w:val="ru-RU"/>
              </w:rPr>
              <w:t>»</w:t>
            </w:r>
          </w:p>
          <w:p w:rsidR="002D79F6" w:rsidRPr="002D79F6" w:rsidRDefault="002D79F6" w:rsidP="002D79F6">
            <w:pPr>
              <w:autoSpaceDE w:val="0"/>
              <w:autoSpaceDN w:val="0"/>
              <w:adjustRightInd w:val="0"/>
              <w:ind w:right="-372"/>
              <w:rPr>
                <w:bCs/>
                <w:lang w:val="ru-RU"/>
              </w:rPr>
            </w:pPr>
            <w:r w:rsidRPr="002D79F6">
              <w:rPr>
                <w:bCs/>
                <w:lang w:val="ru-RU"/>
              </w:rPr>
              <w:t>МФО 300465</w:t>
            </w:r>
          </w:p>
          <w:p w:rsidR="002D79F6" w:rsidRPr="002D79F6" w:rsidRDefault="002D79F6" w:rsidP="002D79F6">
            <w:pPr>
              <w:autoSpaceDE w:val="0"/>
              <w:autoSpaceDN w:val="0"/>
              <w:adjustRightInd w:val="0"/>
              <w:ind w:right="-372"/>
              <w:rPr>
                <w:bCs/>
                <w:lang w:val="ru-RU"/>
              </w:rPr>
            </w:pPr>
            <w:r w:rsidRPr="002D79F6">
              <w:rPr>
                <w:bCs/>
                <w:lang w:val="ru-RU"/>
              </w:rPr>
              <w:t>ЄДРПОУ ВП 45554542</w:t>
            </w:r>
          </w:p>
          <w:p w:rsidR="002D79F6" w:rsidRPr="002D79F6" w:rsidRDefault="002D79F6" w:rsidP="002D79F6">
            <w:pPr>
              <w:autoSpaceDE w:val="0"/>
              <w:autoSpaceDN w:val="0"/>
              <w:adjustRightInd w:val="0"/>
              <w:ind w:right="-108"/>
              <w:rPr>
                <w:bCs/>
                <w:lang w:val="ru-RU"/>
              </w:rPr>
            </w:pPr>
            <w:proofErr w:type="spellStart"/>
            <w:r w:rsidRPr="002D79F6">
              <w:rPr>
                <w:bCs/>
                <w:lang w:val="ru-RU"/>
              </w:rPr>
              <w:t>Витяг</w:t>
            </w:r>
            <w:proofErr w:type="spellEnd"/>
            <w:r w:rsidRPr="002D79F6">
              <w:rPr>
                <w:bCs/>
                <w:lang w:val="ru-RU"/>
              </w:rPr>
              <w:t xml:space="preserve"> з </w:t>
            </w:r>
            <w:proofErr w:type="spellStart"/>
            <w:r w:rsidRPr="002D79F6">
              <w:rPr>
                <w:bCs/>
                <w:lang w:val="ru-RU"/>
              </w:rPr>
              <w:t>реєстру</w:t>
            </w:r>
            <w:proofErr w:type="spellEnd"/>
            <w:r w:rsidRPr="002D79F6">
              <w:rPr>
                <w:bCs/>
                <w:lang w:val="ru-RU"/>
              </w:rPr>
              <w:t xml:space="preserve"> </w:t>
            </w:r>
            <w:proofErr w:type="spellStart"/>
            <w:r w:rsidRPr="002D79F6">
              <w:rPr>
                <w:bCs/>
                <w:lang w:val="ru-RU"/>
              </w:rPr>
              <w:t>платників</w:t>
            </w:r>
            <w:proofErr w:type="spellEnd"/>
            <w:r w:rsidRPr="002D79F6">
              <w:rPr>
                <w:bCs/>
                <w:lang w:val="ru-RU"/>
              </w:rPr>
              <w:t xml:space="preserve"> ПДВ </w:t>
            </w:r>
          </w:p>
          <w:p w:rsidR="002D79F6" w:rsidRPr="002D79F6" w:rsidRDefault="002D79F6" w:rsidP="002D79F6">
            <w:pPr>
              <w:autoSpaceDE w:val="0"/>
              <w:autoSpaceDN w:val="0"/>
              <w:adjustRightInd w:val="0"/>
              <w:ind w:right="-108"/>
              <w:rPr>
                <w:bCs/>
                <w:lang w:val="ru-RU"/>
              </w:rPr>
            </w:pPr>
            <w:r w:rsidRPr="002D79F6">
              <w:rPr>
                <w:bCs/>
                <w:lang w:val="ru-RU"/>
              </w:rPr>
              <w:t>№ 2326554500010</w:t>
            </w:r>
          </w:p>
          <w:p w:rsidR="002D79F6" w:rsidRPr="002D79F6" w:rsidRDefault="002D79F6" w:rsidP="002D79F6">
            <w:pPr>
              <w:autoSpaceDE w:val="0"/>
              <w:autoSpaceDN w:val="0"/>
              <w:adjustRightInd w:val="0"/>
              <w:ind w:right="-108"/>
              <w:rPr>
                <w:bCs/>
                <w:lang w:val="ru-RU"/>
              </w:rPr>
            </w:pPr>
            <w:r w:rsidRPr="002D79F6">
              <w:rPr>
                <w:bCs/>
                <w:lang w:val="ru-RU"/>
              </w:rPr>
              <w:t xml:space="preserve">Код </w:t>
            </w:r>
            <w:proofErr w:type="spellStart"/>
            <w:r w:rsidRPr="002D79F6">
              <w:rPr>
                <w:bCs/>
                <w:lang w:val="ru-RU"/>
              </w:rPr>
              <w:t>філії</w:t>
            </w:r>
            <w:proofErr w:type="spellEnd"/>
            <w:r w:rsidRPr="002D79F6">
              <w:rPr>
                <w:bCs/>
                <w:lang w:val="ru-RU"/>
              </w:rPr>
              <w:t xml:space="preserve"> для </w:t>
            </w:r>
            <w:proofErr w:type="spellStart"/>
            <w:r w:rsidRPr="002D79F6">
              <w:rPr>
                <w:bCs/>
                <w:lang w:val="ru-RU"/>
              </w:rPr>
              <w:t>обліку</w:t>
            </w:r>
            <w:proofErr w:type="spellEnd"/>
            <w:r w:rsidRPr="002D79F6">
              <w:rPr>
                <w:bCs/>
                <w:lang w:val="ru-RU"/>
              </w:rPr>
              <w:t xml:space="preserve"> ПДВ: 151</w:t>
            </w:r>
          </w:p>
          <w:p w:rsidR="002D79F6" w:rsidRDefault="002D79F6" w:rsidP="002D79F6">
            <w:pPr>
              <w:autoSpaceDE w:val="0"/>
              <w:autoSpaceDN w:val="0"/>
              <w:adjustRightInd w:val="0"/>
              <w:ind w:right="-372"/>
              <w:rPr>
                <w:bCs/>
              </w:rPr>
            </w:pPr>
            <w:r>
              <w:rPr>
                <w:bCs/>
              </w:rPr>
              <w:t>ІПН 447680326551</w:t>
            </w:r>
          </w:p>
          <w:p w:rsidR="002D79F6" w:rsidRDefault="002D79F6" w:rsidP="002D79F6">
            <w:pPr>
              <w:autoSpaceDE w:val="0"/>
              <w:autoSpaceDN w:val="0"/>
              <w:adjustRightInd w:val="0"/>
              <w:ind w:right="-372"/>
              <w:rPr>
                <w:bCs/>
              </w:rPr>
            </w:pPr>
            <w:r>
              <w:rPr>
                <w:bCs/>
              </w:rPr>
              <w:t>e-mail: karpatskyi.lo@e-forest.gov.ua</w:t>
            </w:r>
          </w:p>
          <w:p w:rsidR="008363AC" w:rsidRPr="004F6F8C" w:rsidRDefault="002D79F6" w:rsidP="002D79F6">
            <w:pPr>
              <w:widowControl w:val="0"/>
              <w:rPr>
                <w:lang w:val="uk-UA"/>
              </w:rPr>
            </w:pPr>
            <w:proofErr w:type="spellStart"/>
            <w:r>
              <w:rPr>
                <w:bCs/>
              </w:rPr>
              <w:t>Тел</w:t>
            </w:r>
            <w:proofErr w:type="spellEnd"/>
            <w:r>
              <w:rPr>
                <w:bCs/>
              </w:rPr>
              <w:t>.: +38 (050) 555-33-62</w:t>
            </w:r>
          </w:p>
        </w:tc>
        <w:tc>
          <w:tcPr>
            <w:tcW w:w="4876" w:type="dxa"/>
            <w:shd w:val="clear" w:color="auto" w:fill="auto"/>
          </w:tcPr>
          <w:p w:rsidR="008363AC" w:rsidRPr="004F6F8C" w:rsidRDefault="008363AC" w:rsidP="004C275C">
            <w:pPr>
              <w:rPr>
                <w:lang w:val="uk-UA"/>
              </w:rPr>
            </w:pPr>
          </w:p>
        </w:tc>
      </w:tr>
      <w:tr w:rsidR="008363AC" w:rsidRPr="004C275C" w:rsidTr="008363AC">
        <w:trPr>
          <w:trHeight w:val="282"/>
        </w:trPr>
        <w:tc>
          <w:tcPr>
            <w:tcW w:w="5276" w:type="dxa"/>
            <w:shd w:val="clear" w:color="auto" w:fill="auto"/>
          </w:tcPr>
          <w:p w:rsidR="008363AC" w:rsidRPr="004F6F8C" w:rsidRDefault="008363AC" w:rsidP="00381570">
            <w:pPr>
              <w:pStyle w:val="ac"/>
              <w:widowControl w:val="0"/>
              <w:snapToGrid w:val="0"/>
              <w:spacing w:after="0"/>
              <w:ind w:left="0"/>
              <w:rPr>
                <w:b/>
                <w:bCs/>
                <w:lang w:val="uk-UA"/>
              </w:rPr>
            </w:pPr>
          </w:p>
        </w:tc>
        <w:tc>
          <w:tcPr>
            <w:tcW w:w="4876" w:type="dxa"/>
            <w:shd w:val="clear" w:color="auto" w:fill="auto"/>
          </w:tcPr>
          <w:p w:rsidR="008363AC" w:rsidRPr="004F6F8C" w:rsidRDefault="008363AC" w:rsidP="00381570">
            <w:pPr>
              <w:pStyle w:val="ac"/>
              <w:widowControl w:val="0"/>
              <w:snapToGrid w:val="0"/>
              <w:spacing w:after="0"/>
              <w:ind w:left="0"/>
              <w:rPr>
                <w:b/>
                <w:bCs/>
                <w:lang w:val="uk-UA"/>
              </w:rPr>
            </w:pPr>
          </w:p>
        </w:tc>
      </w:tr>
      <w:tr w:rsidR="008363AC" w:rsidRPr="004F6F8C" w:rsidTr="008363AC">
        <w:trPr>
          <w:trHeight w:val="864"/>
        </w:trPr>
        <w:tc>
          <w:tcPr>
            <w:tcW w:w="5276" w:type="dxa"/>
            <w:shd w:val="clear" w:color="auto" w:fill="auto"/>
          </w:tcPr>
          <w:p w:rsidR="008363AC" w:rsidRPr="004F6F8C" w:rsidRDefault="00C922B9" w:rsidP="00381570">
            <w:pPr>
              <w:pStyle w:val="ac"/>
              <w:widowControl w:val="0"/>
              <w:spacing w:after="0"/>
              <w:ind w:left="0"/>
              <w:rPr>
                <w:b/>
                <w:bCs/>
                <w:lang w:val="uk-UA"/>
              </w:rPr>
            </w:pPr>
            <w:bookmarkStart w:id="17" w:name="_Hlk179978599"/>
            <w:bookmarkStart w:id="18" w:name="_Hlk180673378"/>
            <w:r>
              <w:rPr>
                <w:b/>
                <w:bCs/>
                <w:lang w:val="uk-UA"/>
              </w:rPr>
              <w:t xml:space="preserve">Директор </w:t>
            </w:r>
          </w:p>
          <w:p w:rsidR="008363AC" w:rsidRPr="004F6F8C" w:rsidRDefault="008363AC" w:rsidP="00381570">
            <w:pPr>
              <w:pStyle w:val="ac"/>
              <w:widowControl w:val="0"/>
              <w:spacing w:after="0"/>
              <w:ind w:left="0"/>
              <w:rPr>
                <w:b/>
                <w:bCs/>
                <w:lang w:val="uk-UA"/>
              </w:rPr>
            </w:pPr>
          </w:p>
          <w:p w:rsidR="008363AC" w:rsidRPr="004F6F8C" w:rsidRDefault="008363AC" w:rsidP="002D79F6">
            <w:pPr>
              <w:pStyle w:val="ac"/>
              <w:widowControl w:val="0"/>
              <w:spacing w:after="0"/>
              <w:ind w:left="0"/>
              <w:rPr>
                <w:lang w:val="uk-UA"/>
              </w:rPr>
            </w:pPr>
            <w:r w:rsidRPr="004F6F8C">
              <w:rPr>
                <w:b/>
                <w:bCs/>
                <w:lang w:val="uk-UA"/>
              </w:rPr>
              <w:t>___________</w:t>
            </w:r>
            <w:r w:rsidR="002D79F6">
              <w:rPr>
                <w:b/>
                <w:bCs/>
                <w:lang w:val="uk-UA"/>
              </w:rPr>
              <w:t>______________</w:t>
            </w:r>
            <w:r w:rsidRPr="004F6F8C">
              <w:rPr>
                <w:b/>
                <w:bCs/>
                <w:lang w:val="uk-UA"/>
              </w:rPr>
              <w:t xml:space="preserve"> </w:t>
            </w:r>
            <w:bookmarkEnd w:id="17"/>
            <w:bookmarkEnd w:id="18"/>
            <w:r w:rsidR="002D79F6">
              <w:rPr>
                <w:b/>
                <w:bCs/>
                <w:lang w:val="uk-UA"/>
              </w:rPr>
              <w:t>Ігор ЧЕБАН</w:t>
            </w:r>
          </w:p>
        </w:tc>
        <w:tc>
          <w:tcPr>
            <w:tcW w:w="4876" w:type="dxa"/>
            <w:shd w:val="clear" w:color="auto" w:fill="auto"/>
          </w:tcPr>
          <w:p w:rsidR="00265F64" w:rsidRDefault="00265F64" w:rsidP="008363AC">
            <w:pPr>
              <w:widowControl w:val="0"/>
              <w:rPr>
                <w:b/>
                <w:lang w:val="uk-UA"/>
              </w:rPr>
            </w:pPr>
          </w:p>
          <w:p w:rsidR="008363AC" w:rsidRPr="004F6F8C" w:rsidRDefault="008363AC" w:rsidP="004C275C">
            <w:pPr>
              <w:widowControl w:val="0"/>
              <w:rPr>
                <w:lang w:val="uk-UA"/>
              </w:rPr>
            </w:pPr>
            <w:r w:rsidRPr="004F6F8C">
              <w:rPr>
                <w:b/>
                <w:lang w:val="uk-UA"/>
              </w:rPr>
              <w:t>____________</w:t>
            </w:r>
            <w:r w:rsidR="002D79F6">
              <w:rPr>
                <w:b/>
                <w:lang w:val="uk-UA"/>
              </w:rPr>
              <w:t>__</w:t>
            </w:r>
          </w:p>
        </w:tc>
      </w:tr>
      <w:bookmarkEnd w:id="16"/>
    </w:tbl>
    <w:p w:rsidR="0045064A" w:rsidRPr="004F6F8C" w:rsidRDefault="0045064A" w:rsidP="007C0836">
      <w:pPr>
        <w:spacing w:line="259" w:lineRule="auto"/>
        <w:rPr>
          <w:b/>
          <w:color w:val="000000"/>
          <w:sz w:val="20"/>
          <w:szCs w:val="20"/>
          <w:lang w:val="uk-UA" w:eastAsia="zh-CN" w:bidi="hi-IN"/>
        </w:rPr>
      </w:pPr>
    </w:p>
    <w:p w:rsidR="00C46C12" w:rsidRPr="004F6F8C" w:rsidRDefault="00C46C12" w:rsidP="00463931">
      <w:pPr>
        <w:spacing w:line="259" w:lineRule="auto"/>
        <w:jc w:val="right"/>
        <w:rPr>
          <w:b/>
          <w:color w:val="000000"/>
          <w:sz w:val="20"/>
          <w:szCs w:val="20"/>
          <w:lang w:val="uk-UA" w:eastAsia="zh-CN" w:bidi="hi-IN"/>
        </w:rPr>
      </w:pPr>
    </w:p>
    <w:p w:rsidR="00D84D80" w:rsidRPr="004F6F8C" w:rsidRDefault="00EF457D" w:rsidP="00463931">
      <w:pPr>
        <w:spacing w:line="259" w:lineRule="auto"/>
        <w:jc w:val="right"/>
        <w:rPr>
          <w:rFonts w:eastAsia="Noto Serif CJK SC" w:cs="Lohit Devanagari"/>
          <w:sz w:val="20"/>
          <w:szCs w:val="20"/>
          <w:lang w:val="uk-UA" w:eastAsia="zh-CN" w:bidi="hi-IN"/>
        </w:rPr>
      </w:pPr>
      <w:bookmarkStart w:id="19" w:name="_Hlk176521382"/>
      <w:r w:rsidRPr="004F6F8C">
        <w:rPr>
          <w:b/>
          <w:color w:val="000000"/>
          <w:sz w:val="20"/>
          <w:szCs w:val="20"/>
          <w:lang w:val="uk-UA" w:eastAsia="zh-CN" w:bidi="hi-IN"/>
        </w:rPr>
        <w:t>Додаток №1</w:t>
      </w:r>
    </w:p>
    <w:p w:rsidR="00D84D80" w:rsidRPr="004F6F8C" w:rsidRDefault="00D84D80" w:rsidP="00463931">
      <w:pPr>
        <w:spacing w:line="259" w:lineRule="auto"/>
        <w:jc w:val="right"/>
        <w:rPr>
          <w:b/>
          <w:color w:val="000000"/>
          <w:sz w:val="20"/>
          <w:szCs w:val="20"/>
          <w:lang w:val="uk-UA" w:eastAsia="zh-CN" w:bidi="hi-IN"/>
        </w:rPr>
      </w:pPr>
      <w:r w:rsidRPr="004F6F8C">
        <w:rPr>
          <w:b/>
          <w:color w:val="000000"/>
          <w:sz w:val="20"/>
          <w:szCs w:val="20"/>
          <w:lang w:val="uk-UA" w:eastAsia="zh-CN" w:bidi="hi-IN"/>
        </w:rPr>
        <w:t xml:space="preserve">до Договору </w:t>
      </w:r>
      <w:r w:rsidR="00A9058C">
        <w:rPr>
          <w:b/>
          <w:color w:val="000000"/>
          <w:sz w:val="20"/>
          <w:szCs w:val="20"/>
          <w:lang w:val="uk-UA" w:eastAsia="zh-CN" w:bidi="hi-IN"/>
        </w:rPr>
        <w:t xml:space="preserve"> № </w:t>
      </w:r>
      <w:r w:rsidR="002D79F6">
        <w:rPr>
          <w:b/>
          <w:color w:val="000000"/>
          <w:sz w:val="20"/>
          <w:szCs w:val="20"/>
          <w:lang w:val="uk-UA" w:eastAsia="zh-CN" w:bidi="hi-IN"/>
        </w:rPr>
        <w:t>18942-1</w:t>
      </w:r>
    </w:p>
    <w:bookmarkEnd w:id="19"/>
    <w:p w:rsidR="00D84D80" w:rsidRPr="004F6F8C" w:rsidRDefault="00D84D80" w:rsidP="00463931">
      <w:pPr>
        <w:jc w:val="center"/>
        <w:rPr>
          <w:rFonts w:eastAsia="Noto Serif CJK SC" w:cs="Lohit Devanagari"/>
          <w:sz w:val="20"/>
          <w:szCs w:val="20"/>
          <w:lang w:val="uk-UA" w:eastAsia="zh-CN" w:bidi="hi-IN"/>
        </w:rPr>
      </w:pPr>
      <w:r w:rsidRPr="004F6F8C">
        <w:rPr>
          <w:b/>
          <w:color w:val="000000"/>
          <w:lang w:val="uk-UA" w:eastAsia="zh-CN" w:bidi="hi-IN"/>
        </w:rPr>
        <w:t>СПЕЦИФІКАЦІЯ</w:t>
      </w:r>
    </w:p>
    <w:p w:rsidR="00D84D80" w:rsidRPr="004F6F8C" w:rsidRDefault="00D84D80" w:rsidP="00463931">
      <w:pPr>
        <w:pStyle w:val="LO-normal"/>
        <w:jc w:val="center"/>
        <w:rPr>
          <w:b/>
          <w:bCs/>
          <w:sz w:val="23"/>
          <w:szCs w:val="23"/>
        </w:rPr>
      </w:pPr>
      <w:r w:rsidRPr="004F6F8C">
        <w:rPr>
          <w:b/>
          <w:color w:val="000000"/>
        </w:rPr>
        <w:t xml:space="preserve">до Договору </w:t>
      </w:r>
      <w:r w:rsidR="00A9058C">
        <w:rPr>
          <w:rFonts w:eastAsia="Times New Roman" w:cs="Times New Roman"/>
          <w:b/>
          <w:bCs/>
          <w:color w:val="000000"/>
          <w:sz w:val="24"/>
          <w:szCs w:val="24"/>
          <w:lang w:eastAsia="ru-RU"/>
        </w:rPr>
        <w:t xml:space="preserve">№ </w:t>
      </w:r>
      <w:r w:rsidR="002D79F6">
        <w:rPr>
          <w:rFonts w:eastAsia="Times New Roman" w:cs="Times New Roman"/>
          <w:b/>
          <w:bCs/>
          <w:color w:val="000000"/>
          <w:sz w:val="24"/>
          <w:szCs w:val="24"/>
          <w:lang w:eastAsia="ru-RU"/>
        </w:rPr>
        <w:t>18942-1</w:t>
      </w:r>
    </w:p>
    <w:p w:rsidR="00D84D80" w:rsidRPr="004F6F8C" w:rsidRDefault="00D84D80" w:rsidP="00463931">
      <w:pPr>
        <w:pStyle w:val="LO-normal"/>
        <w:spacing w:after="280"/>
        <w:jc w:val="center"/>
      </w:pPr>
      <w:r w:rsidRPr="004F6F8C">
        <w:rPr>
          <w:rFonts w:eastAsia="Times New Roman" w:cs="Times New Roman"/>
          <w:b/>
          <w:color w:val="000000"/>
          <w:sz w:val="23"/>
          <w:szCs w:val="23"/>
        </w:rPr>
        <w:lastRenderedPageBreak/>
        <w:t>купівлі – продажу пиломатеріалів</w:t>
      </w:r>
      <w:r w:rsidR="002D79F6">
        <w:rPr>
          <w:rFonts w:eastAsia="Times New Roman" w:cs="Times New Roman"/>
          <w:b/>
          <w:color w:val="000000"/>
          <w:sz w:val="23"/>
          <w:szCs w:val="23"/>
        </w:rPr>
        <w:t xml:space="preserve"> та продукції переробки</w:t>
      </w:r>
    </w:p>
    <w:p w:rsidR="00D84D80" w:rsidRDefault="00144D65" w:rsidP="00463931">
      <w:pPr>
        <w:rPr>
          <w:color w:val="000000"/>
          <w:lang w:val="uk-UA" w:eastAsia="zh-CN" w:bidi="hi-IN"/>
        </w:rPr>
      </w:pPr>
      <w:r w:rsidRPr="004F6F8C">
        <w:rPr>
          <w:color w:val="000000"/>
          <w:lang w:val="uk-UA" w:eastAsia="zh-CN" w:bidi="hi-IN"/>
        </w:rPr>
        <w:t xml:space="preserve">         </w:t>
      </w:r>
      <w:proofErr w:type="spellStart"/>
      <w:r w:rsidR="00D84D80" w:rsidRPr="004F6F8C">
        <w:rPr>
          <w:color w:val="000000"/>
          <w:lang w:val="uk-UA" w:eastAsia="zh-CN" w:bidi="hi-IN"/>
        </w:rPr>
        <w:t>м.</w:t>
      </w:r>
      <w:r w:rsidR="002D79F6">
        <w:rPr>
          <w:color w:val="000000"/>
          <w:lang w:val="uk-UA" w:eastAsia="zh-CN" w:bidi="hi-IN"/>
        </w:rPr>
        <w:t>Ужгород</w:t>
      </w:r>
      <w:proofErr w:type="spellEnd"/>
      <w:r w:rsidR="00D84D80" w:rsidRPr="004F6F8C">
        <w:rPr>
          <w:b/>
          <w:color w:val="000000"/>
          <w:lang w:val="uk-UA" w:eastAsia="zh-CN" w:bidi="hi-IN"/>
        </w:rPr>
        <w:tab/>
      </w:r>
      <w:r w:rsidR="00D84D80" w:rsidRPr="004F6F8C">
        <w:rPr>
          <w:b/>
          <w:color w:val="000000"/>
          <w:lang w:val="uk-UA" w:eastAsia="zh-CN" w:bidi="hi-IN"/>
        </w:rPr>
        <w:tab/>
      </w:r>
      <w:r w:rsidR="00D84D80" w:rsidRPr="004F6F8C">
        <w:rPr>
          <w:b/>
          <w:color w:val="000000"/>
          <w:lang w:val="uk-UA" w:eastAsia="zh-CN" w:bidi="hi-IN"/>
        </w:rPr>
        <w:tab/>
      </w:r>
      <w:r w:rsidR="00D84D80" w:rsidRPr="004F6F8C">
        <w:rPr>
          <w:b/>
          <w:color w:val="000000"/>
          <w:lang w:val="uk-UA" w:eastAsia="zh-CN" w:bidi="hi-IN"/>
        </w:rPr>
        <w:tab/>
      </w:r>
      <w:r w:rsidR="00D84D80" w:rsidRPr="004F6F8C">
        <w:rPr>
          <w:b/>
          <w:color w:val="000000"/>
          <w:lang w:val="uk-UA" w:eastAsia="zh-CN" w:bidi="hi-IN"/>
        </w:rPr>
        <w:tab/>
      </w:r>
      <w:r w:rsidR="00D84D80" w:rsidRPr="004F6F8C">
        <w:rPr>
          <w:b/>
          <w:color w:val="000000"/>
          <w:lang w:val="uk-UA" w:eastAsia="zh-CN" w:bidi="hi-IN"/>
        </w:rPr>
        <w:tab/>
      </w:r>
      <w:r w:rsidR="00B513B4" w:rsidRPr="004F6F8C">
        <w:rPr>
          <w:b/>
          <w:color w:val="000000"/>
          <w:lang w:val="uk-UA" w:eastAsia="zh-CN" w:bidi="hi-IN"/>
        </w:rPr>
        <w:t xml:space="preserve">                       </w:t>
      </w:r>
      <w:r w:rsidR="00D84D80" w:rsidRPr="004F6F8C">
        <w:rPr>
          <w:b/>
          <w:color w:val="000000"/>
          <w:lang w:val="uk-UA" w:eastAsia="zh-CN" w:bidi="hi-IN"/>
        </w:rPr>
        <w:tab/>
      </w:r>
      <w:r w:rsidR="000768E8" w:rsidRPr="004F6F8C">
        <w:rPr>
          <w:color w:val="000000"/>
          <w:lang w:val="uk-UA" w:eastAsia="zh-CN" w:bidi="hi-IN"/>
        </w:rPr>
        <w:t xml:space="preserve">     </w:t>
      </w:r>
      <w:r w:rsidR="005E0481">
        <w:rPr>
          <w:color w:val="000000"/>
          <w:lang w:val="uk-UA" w:eastAsia="zh-CN" w:bidi="hi-IN"/>
        </w:rPr>
        <w:t xml:space="preserve"> </w:t>
      </w:r>
      <w:r w:rsidR="004C275C">
        <w:rPr>
          <w:color w:val="000000"/>
          <w:lang w:val="uk-UA" w:eastAsia="zh-CN" w:bidi="hi-IN"/>
        </w:rPr>
        <w:t>__________</w:t>
      </w:r>
      <w:r w:rsidR="00D84D80" w:rsidRPr="004F6F8C">
        <w:rPr>
          <w:color w:val="000000"/>
          <w:lang w:val="uk-UA" w:eastAsia="zh-CN" w:bidi="hi-IN"/>
        </w:rPr>
        <w:t xml:space="preserve"> року</w:t>
      </w:r>
      <w:bookmarkStart w:id="20" w:name="_heading=h.z337ya"/>
      <w:bookmarkEnd w:id="20"/>
    </w:p>
    <w:p w:rsidR="002D79F6" w:rsidRPr="004F6F8C" w:rsidRDefault="002D79F6" w:rsidP="00463931">
      <w:pPr>
        <w:rPr>
          <w:rFonts w:eastAsia="Noto Serif CJK SC" w:cs="Lohit Devanagari"/>
          <w:sz w:val="20"/>
          <w:szCs w:val="20"/>
          <w:lang w:val="uk-UA" w:eastAsia="zh-CN" w:bidi="hi-IN"/>
        </w:rPr>
      </w:pPr>
    </w:p>
    <w:p w:rsidR="00D84D80" w:rsidRPr="004F6F8C" w:rsidRDefault="000D50C9" w:rsidP="00463931">
      <w:pPr>
        <w:pStyle w:val="LO-normal"/>
        <w:ind w:firstLine="720"/>
        <w:jc w:val="both"/>
        <w:rPr>
          <w:sz w:val="24"/>
          <w:szCs w:val="24"/>
        </w:rPr>
      </w:pPr>
      <w:r w:rsidRPr="00A842AF">
        <w:rPr>
          <w:rFonts w:eastAsia="Times New Roman" w:cs="Times New Roman"/>
          <w:b/>
          <w:color w:val="000000"/>
          <w:sz w:val="24"/>
          <w:szCs w:val="24"/>
          <w:lang w:eastAsia="ru-RU"/>
        </w:rPr>
        <w:t>Державне спеціалізоване господарське підприємство «Ліси України» в особі директора філії «</w:t>
      </w:r>
      <w:r>
        <w:rPr>
          <w:rFonts w:eastAsia="Times New Roman" w:cs="Times New Roman"/>
          <w:b/>
          <w:color w:val="000000"/>
          <w:sz w:val="24"/>
          <w:szCs w:val="24"/>
          <w:lang w:eastAsia="ru-RU"/>
        </w:rPr>
        <w:t>Карпатський лісовий офіс</w:t>
      </w:r>
      <w:r w:rsidRPr="00A842AF">
        <w:rPr>
          <w:rFonts w:eastAsia="Times New Roman" w:cs="Times New Roman"/>
          <w:b/>
          <w:color w:val="000000"/>
          <w:sz w:val="24"/>
          <w:szCs w:val="24"/>
          <w:lang w:eastAsia="ru-RU"/>
        </w:rPr>
        <w:t>» ДП «Ліси України»</w:t>
      </w:r>
      <w:r>
        <w:rPr>
          <w:rFonts w:eastAsia="Times New Roman" w:cs="Times New Roman"/>
          <w:b/>
          <w:color w:val="000000"/>
          <w:sz w:val="24"/>
          <w:szCs w:val="24"/>
          <w:lang w:eastAsia="ru-RU"/>
        </w:rPr>
        <w:t xml:space="preserve"> </w:t>
      </w:r>
      <w:proofErr w:type="spellStart"/>
      <w:r>
        <w:rPr>
          <w:rFonts w:eastAsia="Times New Roman" w:cs="Times New Roman"/>
          <w:b/>
          <w:color w:val="000000"/>
          <w:sz w:val="24"/>
          <w:szCs w:val="24"/>
          <w:lang w:eastAsia="ru-RU"/>
        </w:rPr>
        <w:t>Чебана</w:t>
      </w:r>
      <w:proofErr w:type="spellEnd"/>
      <w:r>
        <w:rPr>
          <w:rFonts w:eastAsia="Times New Roman" w:cs="Times New Roman"/>
          <w:b/>
          <w:color w:val="000000"/>
          <w:sz w:val="24"/>
          <w:szCs w:val="24"/>
          <w:lang w:eastAsia="ru-RU"/>
        </w:rPr>
        <w:t xml:space="preserve"> </w:t>
      </w:r>
      <w:proofErr w:type="spellStart"/>
      <w:r>
        <w:rPr>
          <w:rFonts w:eastAsia="Times New Roman" w:cs="Times New Roman"/>
          <w:b/>
          <w:color w:val="000000"/>
          <w:sz w:val="24"/>
          <w:szCs w:val="24"/>
          <w:lang w:eastAsia="ru-RU"/>
        </w:rPr>
        <w:t>Ігора</w:t>
      </w:r>
      <w:proofErr w:type="spellEnd"/>
      <w:r>
        <w:rPr>
          <w:rFonts w:eastAsia="Times New Roman" w:cs="Times New Roman"/>
          <w:b/>
          <w:color w:val="000000"/>
          <w:sz w:val="24"/>
          <w:szCs w:val="24"/>
          <w:lang w:eastAsia="ru-RU"/>
        </w:rPr>
        <w:t xml:space="preserve"> Дмитровича </w:t>
      </w:r>
      <w:r w:rsidRPr="00A842AF">
        <w:rPr>
          <w:rFonts w:eastAsia="Times New Roman" w:cs="Times New Roman"/>
          <w:b/>
          <w:color w:val="000000"/>
          <w:sz w:val="24"/>
          <w:szCs w:val="24"/>
          <w:lang w:eastAsia="ru-RU"/>
        </w:rPr>
        <w:t>,</w:t>
      </w:r>
      <w:r w:rsidRPr="00A842AF">
        <w:rPr>
          <w:rFonts w:eastAsia="Times New Roman" w:cs="Times New Roman"/>
          <w:color w:val="000000"/>
          <w:sz w:val="24"/>
          <w:szCs w:val="24"/>
          <w:lang w:eastAsia="ru-RU"/>
        </w:rPr>
        <w:t xml:space="preserve"> який діє на підставі </w:t>
      </w:r>
      <w:r>
        <w:rPr>
          <w:rFonts w:cs="Times New Roman"/>
          <w:bCs/>
          <w:sz w:val="24"/>
          <w:szCs w:val="24"/>
        </w:rPr>
        <w:t>довіреності, посвідченої 17.12.2024</w:t>
      </w:r>
      <w:r w:rsidRPr="00A842AF">
        <w:rPr>
          <w:rFonts w:cs="Times New Roman"/>
          <w:bCs/>
          <w:sz w:val="24"/>
          <w:szCs w:val="24"/>
        </w:rPr>
        <w:t xml:space="preserve"> нотаріусом Київського міського нотаріального округу Рудик В.В за №</w:t>
      </w:r>
      <w:r>
        <w:rPr>
          <w:rFonts w:cs="Times New Roman"/>
          <w:bCs/>
          <w:sz w:val="24"/>
          <w:szCs w:val="24"/>
        </w:rPr>
        <w:t>7321</w:t>
      </w:r>
      <w:r w:rsidRPr="004F6F8C">
        <w:rPr>
          <w:rFonts w:eastAsia="Times New Roman" w:cs="Times New Roman"/>
          <w:color w:val="000000"/>
          <w:sz w:val="24"/>
          <w:szCs w:val="24"/>
        </w:rPr>
        <w:t>, (далі іменується «Продавець»), з однієї сторони</w:t>
      </w:r>
      <w:r w:rsidR="001100D2" w:rsidRPr="004F6F8C">
        <w:rPr>
          <w:rFonts w:eastAsia="Times New Roman" w:cs="Times New Roman"/>
          <w:color w:val="000000"/>
          <w:sz w:val="24"/>
          <w:szCs w:val="24"/>
        </w:rPr>
        <w:t>, та</w:t>
      </w:r>
      <w:r w:rsidR="001100D2" w:rsidRPr="004F6F8C">
        <w:rPr>
          <w:sz w:val="24"/>
        </w:rPr>
        <w:t xml:space="preserve"> </w:t>
      </w:r>
      <w:r w:rsidR="004C275C">
        <w:rPr>
          <w:b/>
          <w:sz w:val="24"/>
        </w:rPr>
        <w:t>____________________________________</w:t>
      </w:r>
      <w:r w:rsidR="001100D2" w:rsidRPr="004F6F8C">
        <w:rPr>
          <w:rFonts w:eastAsia="Times New Roman" w:cs="Times New Roman"/>
          <w:color w:val="000000"/>
          <w:sz w:val="24"/>
          <w:szCs w:val="24"/>
        </w:rPr>
        <w:t xml:space="preserve"> </w:t>
      </w:r>
      <w:r w:rsidR="001100D2" w:rsidRPr="004F6F8C">
        <w:rPr>
          <w:rFonts w:eastAsia="Times New Roman" w:cs="Times New Roman"/>
          <w:sz w:val="24"/>
          <w:szCs w:val="24"/>
          <w:lang w:eastAsia="ru-RU"/>
        </w:rPr>
        <w:t xml:space="preserve">який діє на підставі </w:t>
      </w:r>
      <w:r w:rsidR="004C275C">
        <w:rPr>
          <w:rFonts w:eastAsia="Times New Roman" w:cs="Times New Roman"/>
          <w:sz w:val="24"/>
          <w:szCs w:val="24"/>
          <w:lang w:eastAsia="ru-RU"/>
        </w:rPr>
        <w:t>_______________________________________</w:t>
      </w:r>
      <w:r w:rsidR="001100D2" w:rsidRPr="004F6F8C">
        <w:rPr>
          <w:rFonts w:eastAsia="Times New Roman" w:cs="Times New Roman"/>
          <w:b/>
          <w:i/>
          <w:sz w:val="24"/>
          <w:szCs w:val="24"/>
          <w:lang w:eastAsia="ru-RU"/>
        </w:rPr>
        <w:t>,</w:t>
      </w:r>
      <w:r w:rsidR="001100D2" w:rsidRPr="004F6F8C">
        <w:rPr>
          <w:rFonts w:eastAsia="Times New Roman" w:cs="Times New Roman"/>
          <w:color w:val="000000"/>
          <w:sz w:val="24"/>
          <w:szCs w:val="24"/>
        </w:rPr>
        <w:t xml:space="preserve"> (далі іменується «Покупець»), з другої сторони, далі разом – Сторони, а кожен окремо – Сторона, уклали</w:t>
      </w:r>
      <w:r w:rsidR="006C0973" w:rsidRPr="004F6F8C">
        <w:rPr>
          <w:color w:val="000000"/>
          <w:sz w:val="24"/>
          <w:szCs w:val="24"/>
        </w:rPr>
        <w:t xml:space="preserve"> </w:t>
      </w:r>
      <w:r w:rsidR="00D84D80" w:rsidRPr="004F6F8C">
        <w:rPr>
          <w:color w:val="000000"/>
          <w:sz w:val="24"/>
          <w:szCs w:val="24"/>
        </w:rPr>
        <w:t>цю Специфікацію до Договору купівлі – продажу пиломатеріалів</w:t>
      </w:r>
      <w:r>
        <w:rPr>
          <w:color w:val="000000"/>
          <w:sz w:val="24"/>
          <w:szCs w:val="24"/>
        </w:rPr>
        <w:t xml:space="preserve"> та продукції переробки</w:t>
      </w:r>
      <w:r w:rsidR="00D84D80" w:rsidRPr="004F6F8C">
        <w:rPr>
          <w:color w:val="000000"/>
          <w:sz w:val="24"/>
          <w:szCs w:val="24"/>
        </w:rPr>
        <w:t xml:space="preserve"> </w:t>
      </w:r>
      <w:r w:rsidR="00656224" w:rsidRPr="004F6F8C">
        <w:rPr>
          <w:color w:val="000000"/>
          <w:sz w:val="24"/>
          <w:szCs w:val="24"/>
        </w:rPr>
        <w:t xml:space="preserve">№ </w:t>
      </w:r>
      <w:r w:rsidR="004C275C">
        <w:rPr>
          <w:color w:val="000000"/>
          <w:sz w:val="24"/>
          <w:szCs w:val="24"/>
        </w:rPr>
        <w:t>__________</w:t>
      </w:r>
      <w:r w:rsidR="00D84D80" w:rsidRPr="004F6F8C">
        <w:rPr>
          <w:color w:val="000000"/>
          <w:sz w:val="24"/>
          <w:szCs w:val="24"/>
        </w:rPr>
        <w:t xml:space="preserve"> (далі - Договір), про таке:</w:t>
      </w:r>
    </w:p>
    <w:p w:rsidR="00D84D80" w:rsidRPr="004F6F8C" w:rsidRDefault="00EF457D" w:rsidP="00463931">
      <w:pPr>
        <w:numPr>
          <w:ilvl w:val="0"/>
          <w:numId w:val="5"/>
        </w:numPr>
        <w:ind w:left="0" w:firstLine="142"/>
        <w:jc w:val="both"/>
        <w:rPr>
          <w:color w:val="000000"/>
          <w:sz w:val="20"/>
          <w:szCs w:val="20"/>
          <w:lang w:val="uk-UA" w:eastAsia="zh-CN" w:bidi="hi-IN"/>
        </w:rPr>
      </w:pPr>
      <w:r w:rsidRPr="004F6F8C">
        <w:rPr>
          <w:color w:val="000000"/>
          <w:lang w:val="uk-UA" w:eastAsia="zh-CN" w:bidi="hi-IN"/>
        </w:rPr>
        <w:t>На виконання п. 3.1</w:t>
      </w:r>
      <w:r w:rsidR="00D84D80" w:rsidRPr="004F6F8C">
        <w:rPr>
          <w:color w:val="000000"/>
          <w:lang w:val="uk-UA" w:eastAsia="zh-CN" w:bidi="hi-IN"/>
        </w:rPr>
        <w:t xml:space="preserve"> Договору, Продавець зобов’язується передати у власність Покупця, а Покупець зобов’язується прийняти наступну партію Товару за Договором і сплатити за таку партію Товару ціну відповідно до умов, визначених розділо</w:t>
      </w:r>
      <w:r w:rsidRPr="004F6F8C">
        <w:rPr>
          <w:color w:val="000000"/>
          <w:lang w:val="uk-UA" w:eastAsia="zh-CN" w:bidi="hi-IN"/>
        </w:rPr>
        <w:t>м 2</w:t>
      </w:r>
      <w:r w:rsidR="00D84D80" w:rsidRPr="004F6F8C">
        <w:rPr>
          <w:color w:val="000000"/>
          <w:lang w:val="uk-UA" w:eastAsia="zh-CN" w:bidi="hi-IN"/>
        </w:rPr>
        <w:t xml:space="preserve"> Договору, а саме:</w:t>
      </w:r>
    </w:p>
    <w:tbl>
      <w:tblPr>
        <w:tblStyle w:val="af"/>
        <w:tblW w:w="11482" w:type="dxa"/>
        <w:tblInd w:w="-1026" w:type="dxa"/>
        <w:tblLayout w:type="fixed"/>
        <w:tblLook w:val="04A0" w:firstRow="1" w:lastRow="0" w:firstColumn="1" w:lastColumn="0" w:noHBand="0" w:noVBand="1"/>
      </w:tblPr>
      <w:tblGrid>
        <w:gridCol w:w="605"/>
        <w:gridCol w:w="671"/>
        <w:gridCol w:w="851"/>
        <w:gridCol w:w="567"/>
        <w:gridCol w:w="433"/>
        <w:gridCol w:w="372"/>
        <w:gridCol w:w="686"/>
        <w:gridCol w:w="607"/>
        <w:gridCol w:w="669"/>
        <w:gridCol w:w="709"/>
        <w:gridCol w:w="898"/>
        <w:gridCol w:w="445"/>
        <w:gridCol w:w="567"/>
        <w:gridCol w:w="851"/>
        <w:gridCol w:w="708"/>
        <w:gridCol w:w="1134"/>
        <w:gridCol w:w="709"/>
      </w:tblGrid>
      <w:tr w:rsidR="001F7650" w:rsidRPr="008E7B4F" w:rsidTr="001F7650">
        <w:trPr>
          <w:cantSplit/>
          <w:trHeight w:val="1864"/>
        </w:trPr>
        <w:tc>
          <w:tcPr>
            <w:tcW w:w="605" w:type="dxa"/>
            <w:textDirection w:val="btLr"/>
          </w:tcPr>
          <w:p w:rsidR="00A75634" w:rsidRPr="001F7650" w:rsidRDefault="00A75634" w:rsidP="001F7650">
            <w:pPr>
              <w:pStyle w:val="LO-normal"/>
              <w:ind w:left="113" w:right="113"/>
              <w:rPr>
                <w:b/>
                <w:color w:val="000000"/>
              </w:rPr>
            </w:pPr>
            <w:bookmarkStart w:id="21" w:name="_heading=h.3j2qqm3"/>
            <w:bookmarkEnd w:id="21"/>
            <w:r w:rsidRPr="001F7650">
              <w:rPr>
                <w:b/>
                <w:color w:val="000000"/>
              </w:rPr>
              <w:t>№ лоту</w:t>
            </w:r>
          </w:p>
        </w:tc>
        <w:tc>
          <w:tcPr>
            <w:tcW w:w="671" w:type="dxa"/>
            <w:textDirection w:val="btLr"/>
          </w:tcPr>
          <w:p w:rsidR="00A75634" w:rsidRPr="001F7650" w:rsidRDefault="00A75634" w:rsidP="001F7650">
            <w:pPr>
              <w:pStyle w:val="LO-normal"/>
              <w:ind w:left="113" w:right="113"/>
              <w:rPr>
                <w:b/>
                <w:color w:val="000000"/>
              </w:rPr>
            </w:pPr>
            <w:r w:rsidRPr="001F7650">
              <w:rPr>
                <w:b/>
                <w:color w:val="000000"/>
              </w:rPr>
              <w:t>№</w:t>
            </w:r>
          </w:p>
          <w:p w:rsidR="00A75634" w:rsidRPr="001F7650" w:rsidRDefault="00A75634" w:rsidP="001F7650">
            <w:pPr>
              <w:pStyle w:val="LO-normal"/>
              <w:ind w:left="113" w:right="113"/>
              <w:rPr>
                <w:b/>
                <w:color w:val="000000"/>
              </w:rPr>
            </w:pPr>
            <w:r w:rsidRPr="001F7650">
              <w:rPr>
                <w:b/>
                <w:color w:val="000000"/>
              </w:rPr>
              <w:t>п/лоту</w:t>
            </w:r>
          </w:p>
        </w:tc>
        <w:tc>
          <w:tcPr>
            <w:tcW w:w="851" w:type="dxa"/>
            <w:textDirection w:val="btLr"/>
          </w:tcPr>
          <w:p w:rsidR="00A75634" w:rsidRPr="001F7650" w:rsidRDefault="00A75634" w:rsidP="001F7650">
            <w:pPr>
              <w:pStyle w:val="LO-normal"/>
              <w:ind w:left="113" w:right="113"/>
              <w:rPr>
                <w:b/>
                <w:color w:val="000000"/>
              </w:rPr>
            </w:pPr>
            <w:r w:rsidRPr="001F7650">
              <w:rPr>
                <w:b/>
                <w:color w:val="000000"/>
              </w:rPr>
              <w:t>Найменування продукції</w:t>
            </w:r>
          </w:p>
        </w:tc>
        <w:tc>
          <w:tcPr>
            <w:tcW w:w="567" w:type="dxa"/>
            <w:textDirection w:val="btLr"/>
          </w:tcPr>
          <w:p w:rsidR="00A75634" w:rsidRPr="001F7650" w:rsidRDefault="00A75634" w:rsidP="001F7650">
            <w:pPr>
              <w:pStyle w:val="LO-normal"/>
              <w:ind w:left="113" w:right="113"/>
              <w:rPr>
                <w:b/>
                <w:color w:val="000000"/>
              </w:rPr>
            </w:pPr>
            <w:r w:rsidRPr="001F7650">
              <w:rPr>
                <w:b/>
                <w:color w:val="000000"/>
              </w:rPr>
              <w:t>Порода</w:t>
            </w:r>
          </w:p>
        </w:tc>
        <w:tc>
          <w:tcPr>
            <w:tcW w:w="433" w:type="dxa"/>
            <w:textDirection w:val="btLr"/>
          </w:tcPr>
          <w:p w:rsidR="00A75634" w:rsidRPr="001F7650" w:rsidRDefault="00A75634" w:rsidP="001F7650">
            <w:pPr>
              <w:pStyle w:val="LO-normal"/>
              <w:ind w:left="113" w:right="113"/>
              <w:rPr>
                <w:b/>
                <w:color w:val="000000"/>
              </w:rPr>
            </w:pPr>
            <w:r w:rsidRPr="001F7650">
              <w:rPr>
                <w:b/>
                <w:color w:val="000000"/>
              </w:rPr>
              <w:t>Вологість</w:t>
            </w:r>
          </w:p>
        </w:tc>
        <w:tc>
          <w:tcPr>
            <w:tcW w:w="372" w:type="dxa"/>
            <w:textDirection w:val="btLr"/>
          </w:tcPr>
          <w:p w:rsidR="00A75634" w:rsidRPr="001F7650" w:rsidRDefault="00A75634" w:rsidP="001F7650">
            <w:pPr>
              <w:pStyle w:val="LO-normal"/>
              <w:ind w:left="113" w:right="113"/>
              <w:rPr>
                <w:b/>
                <w:color w:val="000000"/>
              </w:rPr>
            </w:pPr>
            <w:proofErr w:type="spellStart"/>
            <w:r w:rsidRPr="001F7650">
              <w:rPr>
                <w:b/>
                <w:color w:val="000000"/>
              </w:rPr>
              <w:t>Гатунок</w:t>
            </w:r>
            <w:proofErr w:type="spellEnd"/>
          </w:p>
        </w:tc>
        <w:tc>
          <w:tcPr>
            <w:tcW w:w="686" w:type="dxa"/>
            <w:textDirection w:val="btLr"/>
          </w:tcPr>
          <w:p w:rsidR="00A75634" w:rsidRPr="001F7650" w:rsidRDefault="00A75634" w:rsidP="001F7650">
            <w:pPr>
              <w:pStyle w:val="LO-normal"/>
              <w:ind w:left="113" w:right="113"/>
              <w:rPr>
                <w:b/>
                <w:color w:val="000000"/>
              </w:rPr>
            </w:pPr>
            <w:r w:rsidRPr="001F7650">
              <w:rPr>
                <w:b/>
                <w:color w:val="000000"/>
              </w:rPr>
              <w:t>Ширина (мм)</w:t>
            </w:r>
          </w:p>
        </w:tc>
        <w:tc>
          <w:tcPr>
            <w:tcW w:w="607" w:type="dxa"/>
            <w:textDirection w:val="btLr"/>
          </w:tcPr>
          <w:p w:rsidR="00A75634" w:rsidRPr="001F7650" w:rsidRDefault="00A75634" w:rsidP="001F7650">
            <w:pPr>
              <w:pStyle w:val="LO-normal"/>
              <w:ind w:left="113" w:right="113"/>
              <w:rPr>
                <w:b/>
                <w:color w:val="000000"/>
              </w:rPr>
            </w:pPr>
            <w:r w:rsidRPr="001F7650">
              <w:rPr>
                <w:b/>
                <w:color w:val="000000"/>
              </w:rPr>
              <w:t>Висота( мм)</w:t>
            </w:r>
          </w:p>
        </w:tc>
        <w:tc>
          <w:tcPr>
            <w:tcW w:w="669" w:type="dxa"/>
            <w:textDirection w:val="btLr"/>
          </w:tcPr>
          <w:p w:rsidR="00A75634" w:rsidRPr="001F7650" w:rsidRDefault="00A75634" w:rsidP="001F7650">
            <w:pPr>
              <w:pStyle w:val="LO-normal"/>
              <w:ind w:left="113" w:right="113"/>
              <w:rPr>
                <w:b/>
                <w:color w:val="000000"/>
              </w:rPr>
            </w:pPr>
            <w:proofErr w:type="spellStart"/>
            <w:r w:rsidRPr="001F7650">
              <w:rPr>
                <w:b/>
                <w:color w:val="000000"/>
              </w:rPr>
              <w:t>Жовжина</w:t>
            </w:r>
            <w:proofErr w:type="spellEnd"/>
            <w:r w:rsidRPr="001F7650">
              <w:rPr>
                <w:b/>
                <w:color w:val="000000"/>
              </w:rPr>
              <w:t xml:space="preserve"> (мм)</w:t>
            </w:r>
          </w:p>
        </w:tc>
        <w:tc>
          <w:tcPr>
            <w:tcW w:w="709" w:type="dxa"/>
            <w:textDirection w:val="btLr"/>
          </w:tcPr>
          <w:p w:rsidR="00A75634" w:rsidRPr="001F7650" w:rsidRDefault="00A75634" w:rsidP="001F7650">
            <w:pPr>
              <w:pStyle w:val="LO-normal"/>
              <w:ind w:left="113" w:right="113"/>
              <w:rPr>
                <w:b/>
                <w:color w:val="000000"/>
              </w:rPr>
            </w:pPr>
            <w:r w:rsidRPr="001F7650">
              <w:rPr>
                <w:b/>
                <w:color w:val="000000"/>
              </w:rPr>
              <w:t>Умови поставки</w:t>
            </w:r>
          </w:p>
        </w:tc>
        <w:tc>
          <w:tcPr>
            <w:tcW w:w="898" w:type="dxa"/>
            <w:textDirection w:val="btLr"/>
          </w:tcPr>
          <w:p w:rsidR="00A75634" w:rsidRPr="001F7650" w:rsidRDefault="00A75634" w:rsidP="001F7650">
            <w:pPr>
              <w:pStyle w:val="LO-normal"/>
              <w:ind w:left="113" w:right="113"/>
              <w:rPr>
                <w:b/>
                <w:color w:val="000000"/>
              </w:rPr>
            </w:pPr>
            <w:r w:rsidRPr="001F7650">
              <w:rPr>
                <w:b/>
                <w:color w:val="000000"/>
              </w:rPr>
              <w:t>Об’єм</w:t>
            </w:r>
          </w:p>
        </w:tc>
        <w:tc>
          <w:tcPr>
            <w:tcW w:w="445" w:type="dxa"/>
            <w:textDirection w:val="btLr"/>
          </w:tcPr>
          <w:p w:rsidR="00A75634" w:rsidRPr="001F7650" w:rsidRDefault="00A75634" w:rsidP="001F7650">
            <w:pPr>
              <w:pStyle w:val="LO-normal"/>
              <w:ind w:left="113" w:right="113"/>
              <w:rPr>
                <w:b/>
                <w:color w:val="000000"/>
              </w:rPr>
            </w:pPr>
            <w:r w:rsidRPr="001F7650">
              <w:rPr>
                <w:b/>
                <w:color w:val="000000"/>
              </w:rPr>
              <w:t>Одиниця виміру</w:t>
            </w:r>
          </w:p>
        </w:tc>
        <w:tc>
          <w:tcPr>
            <w:tcW w:w="567" w:type="dxa"/>
            <w:textDirection w:val="btLr"/>
          </w:tcPr>
          <w:p w:rsidR="00A75634" w:rsidRPr="001F7650" w:rsidRDefault="00A75634" w:rsidP="001F7650">
            <w:pPr>
              <w:pStyle w:val="LO-normal"/>
              <w:ind w:left="113" w:right="113"/>
              <w:rPr>
                <w:b/>
                <w:color w:val="000000"/>
              </w:rPr>
            </w:pPr>
            <w:r w:rsidRPr="001F7650">
              <w:rPr>
                <w:b/>
                <w:color w:val="000000"/>
              </w:rPr>
              <w:t>Стартова ціна за</w:t>
            </w:r>
          </w:p>
          <w:p w:rsidR="00A75634" w:rsidRPr="001F7650" w:rsidRDefault="00A75634" w:rsidP="001F7650">
            <w:pPr>
              <w:pStyle w:val="LO-normal"/>
              <w:ind w:left="113" w:right="113"/>
              <w:rPr>
                <w:b/>
                <w:color w:val="000000"/>
              </w:rPr>
            </w:pPr>
            <w:proofErr w:type="spellStart"/>
            <w:r w:rsidRPr="001F7650">
              <w:rPr>
                <w:b/>
                <w:color w:val="000000"/>
              </w:rPr>
              <w:t>куб.м</w:t>
            </w:r>
            <w:proofErr w:type="spellEnd"/>
            <w:r w:rsidRPr="001F7650">
              <w:rPr>
                <w:b/>
                <w:color w:val="000000"/>
              </w:rPr>
              <w:t>.</w:t>
            </w:r>
            <w:r w:rsidR="001F7650" w:rsidRPr="001F7650">
              <w:rPr>
                <w:b/>
                <w:color w:val="000000"/>
              </w:rPr>
              <w:t xml:space="preserve"> б</w:t>
            </w:r>
            <w:r w:rsidRPr="001F7650">
              <w:rPr>
                <w:b/>
                <w:color w:val="000000"/>
              </w:rPr>
              <w:t>ез ПДВ</w:t>
            </w:r>
          </w:p>
        </w:tc>
        <w:tc>
          <w:tcPr>
            <w:tcW w:w="851" w:type="dxa"/>
            <w:textDirection w:val="btLr"/>
          </w:tcPr>
          <w:p w:rsidR="00A75634" w:rsidRPr="001F7650" w:rsidRDefault="00A75634" w:rsidP="001F7650">
            <w:pPr>
              <w:pStyle w:val="LO-normal"/>
              <w:ind w:left="113" w:right="113"/>
              <w:rPr>
                <w:b/>
                <w:color w:val="000000"/>
              </w:rPr>
            </w:pPr>
            <w:r w:rsidRPr="001F7650">
              <w:rPr>
                <w:b/>
                <w:color w:val="000000"/>
              </w:rPr>
              <w:t>Стартова ціна (лот)</w:t>
            </w:r>
          </w:p>
        </w:tc>
        <w:tc>
          <w:tcPr>
            <w:tcW w:w="708" w:type="dxa"/>
            <w:textDirection w:val="btLr"/>
          </w:tcPr>
          <w:p w:rsidR="00A75634" w:rsidRPr="001F7650" w:rsidRDefault="00A75634" w:rsidP="001F7650">
            <w:pPr>
              <w:pStyle w:val="LO-normal"/>
              <w:ind w:left="113" w:right="113"/>
              <w:rPr>
                <w:b/>
                <w:color w:val="000000"/>
              </w:rPr>
            </w:pPr>
            <w:r w:rsidRPr="001F7650">
              <w:rPr>
                <w:b/>
                <w:color w:val="000000"/>
              </w:rPr>
              <w:t xml:space="preserve">Ціна продажу за </w:t>
            </w:r>
            <w:proofErr w:type="spellStart"/>
            <w:r w:rsidRPr="001F7650">
              <w:rPr>
                <w:b/>
                <w:color w:val="000000"/>
              </w:rPr>
              <w:t>куб.м</w:t>
            </w:r>
            <w:proofErr w:type="spellEnd"/>
            <w:r w:rsidR="001F7650" w:rsidRPr="001F7650">
              <w:rPr>
                <w:b/>
                <w:color w:val="000000"/>
                <w:lang w:val="ru-RU"/>
              </w:rPr>
              <w:t xml:space="preserve"> </w:t>
            </w:r>
            <w:r w:rsidR="001F7650" w:rsidRPr="001F7650">
              <w:rPr>
                <w:b/>
                <w:color w:val="000000"/>
              </w:rPr>
              <w:t>б</w:t>
            </w:r>
            <w:r w:rsidRPr="001F7650">
              <w:rPr>
                <w:b/>
                <w:color w:val="000000"/>
              </w:rPr>
              <w:t>ез ПДВ</w:t>
            </w:r>
          </w:p>
        </w:tc>
        <w:tc>
          <w:tcPr>
            <w:tcW w:w="1134" w:type="dxa"/>
            <w:textDirection w:val="btLr"/>
          </w:tcPr>
          <w:p w:rsidR="00A75634" w:rsidRPr="001F7650" w:rsidRDefault="00A75634" w:rsidP="001F7650">
            <w:pPr>
              <w:pStyle w:val="LO-normal"/>
              <w:ind w:left="113" w:right="113"/>
              <w:rPr>
                <w:b/>
                <w:color w:val="000000"/>
              </w:rPr>
            </w:pPr>
            <w:r w:rsidRPr="001F7650">
              <w:rPr>
                <w:b/>
                <w:color w:val="000000"/>
              </w:rPr>
              <w:t>Вартість продажу за лот</w:t>
            </w:r>
            <w:r w:rsidR="001F7650">
              <w:rPr>
                <w:b/>
                <w:color w:val="000000"/>
              </w:rPr>
              <w:t xml:space="preserve"> без ПДВ</w:t>
            </w:r>
          </w:p>
        </w:tc>
        <w:tc>
          <w:tcPr>
            <w:tcW w:w="709" w:type="dxa"/>
            <w:textDirection w:val="btLr"/>
          </w:tcPr>
          <w:p w:rsidR="00A75634" w:rsidRPr="001F7650" w:rsidRDefault="00A75634" w:rsidP="001F7650">
            <w:pPr>
              <w:pStyle w:val="LO-normal"/>
              <w:ind w:left="113" w:right="113"/>
              <w:rPr>
                <w:b/>
                <w:color w:val="000000"/>
              </w:rPr>
            </w:pPr>
            <w:r w:rsidRPr="001F7650">
              <w:rPr>
                <w:b/>
                <w:color w:val="000000"/>
              </w:rPr>
              <w:t>Валюта</w:t>
            </w:r>
          </w:p>
        </w:tc>
      </w:tr>
      <w:tr w:rsidR="001F7650" w:rsidTr="001F7650">
        <w:trPr>
          <w:trHeight w:val="555"/>
        </w:trPr>
        <w:tc>
          <w:tcPr>
            <w:tcW w:w="605" w:type="dxa"/>
          </w:tcPr>
          <w:p w:rsidR="00A75634" w:rsidRDefault="00A75634" w:rsidP="00FB0C95">
            <w:pPr>
              <w:pStyle w:val="LO-normal"/>
              <w:jc w:val="center"/>
              <w:rPr>
                <w:color w:val="000000"/>
              </w:rPr>
            </w:pPr>
          </w:p>
        </w:tc>
        <w:tc>
          <w:tcPr>
            <w:tcW w:w="671" w:type="dxa"/>
          </w:tcPr>
          <w:p w:rsidR="00A75634" w:rsidRDefault="00A75634" w:rsidP="00265F64">
            <w:pPr>
              <w:pStyle w:val="LO-normal"/>
              <w:jc w:val="both"/>
              <w:rPr>
                <w:color w:val="000000"/>
              </w:rPr>
            </w:pPr>
          </w:p>
        </w:tc>
        <w:tc>
          <w:tcPr>
            <w:tcW w:w="851" w:type="dxa"/>
          </w:tcPr>
          <w:p w:rsidR="00A75634" w:rsidRDefault="00A75634" w:rsidP="00265F64">
            <w:pPr>
              <w:pStyle w:val="LO-normal"/>
              <w:jc w:val="both"/>
              <w:rPr>
                <w:color w:val="000000"/>
              </w:rPr>
            </w:pPr>
          </w:p>
        </w:tc>
        <w:tc>
          <w:tcPr>
            <w:tcW w:w="567" w:type="dxa"/>
          </w:tcPr>
          <w:p w:rsidR="00A75634" w:rsidRDefault="00A75634" w:rsidP="00265F64">
            <w:pPr>
              <w:pStyle w:val="LO-normal"/>
              <w:jc w:val="both"/>
              <w:rPr>
                <w:color w:val="000000"/>
              </w:rPr>
            </w:pPr>
          </w:p>
        </w:tc>
        <w:tc>
          <w:tcPr>
            <w:tcW w:w="433" w:type="dxa"/>
          </w:tcPr>
          <w:p w:rsidR="00A75634" w:rsidRDefault="00A75634" w:rsidP="00265F64">
            <w:pPr>
              <w:pStyle w:val="LO-normal"/>
              <w:jc w:val="both"/>
              <w:rPr>
                <w:color w:val="000000"/>
              </w:rPr>
            </w:pPr>
          </w:p>
        </w:tc>
        <w:tc>
          <w:tcPr>
            <w:tcW w:w="372" w:type="dxa"/>
          </w:tcPr>
          <w:p w:rsidR="00A75634" w:rsidRDefault="00A75634" w:rsidP="00265F64">
            <w:pPr>
              <w:pStyle w:val="LO-normal"/>
              <w:jc w:val="both"/>
              <w:rPr>
                <w:color w:val="000000"/>
              </w:rPr>
            </w:pPr>
          </w:p>
        </w:tc>
        <w:tc>
          <w:tcPr>
            <w:tcW w:w="686" w:type="dxa"/>
          </w:tcPr>
          <w:p w:rsidR="00A75634" w:rsidRDefault="00A75634" w:rsidP="00265F64">
            <w:pPr>
              <w:pStyle w:val="LO-normal"/>
              <w:jc w:val="both"/>
              <w:rPr>
                <w:color w:val="000000"/>
              </w:rPr>
            </w:pPr>
          </w:p>
        </w:tc>
        <w:tc>
          <w:tcPr>
            <w:tcW w:w="607" w:type="dxa"/>
          </w:tcPr>
          <w:p w:rsidR="00A75634" w:rsidRDefault="00A75634" w:rsidP="00265F64">
            <w:pPr>
              <w:pStyle w:val="LO-normal"/>
              <w:jc w:val="both"/>
              <w:rPr>
                <w:color w:val="000000"/>
              </w:rPr>
            </w:pPr>
          </w:p>
        </w:tc>
        <w:tc>
          <w:tcPr>
            <w:tcW w:w="669" w:type="dxa"/>
          </w:tcPr>
          <w:p w:rsidR="00A75634" w:rsidRDefault="00A75634" w:rsidP="00265F64">
            <w:pPr>
              <w:pStyle w:val="LO-normal"/>
              <w:jc w:val="both"/>
              <w:rPr>
                <w:color w:val="000000"/>
              </w:rPr>
            </w:pPr>
          </w:p>
        </w:tc>
        <w:tc>
          <w:tcPr>
            <w:tcW w:w="709" w:type="dxa"/>
          </w:tcPr>
          <w:p w:rsidR="00A75634" w:rsidRPr="00CF2540" w:rsidRDefault="00A75634" w:rsidP="00265F64">
            <w:pPr>
              <w:pStyle w:val="LO-normal"/>
              <w:jc w:val="both"/>
              <w:rPr>
                <w:color w:val="000000"/>
                <w:lang w:val="en-US"/>
              </w:rPr>
            </w:pPr>
          </w:p>
        </w:tc>
        <w:tc>
          <w:tcPr>
            <w:tcW w:w="898" w:type="dxa"/>
          </w:tcPr>
          <w:p w:rsidR="00A75634" w:rsidRDefault="00A75634" w:rsidP="00265F64">
            <w:pPr>
              <w:pStyle w:val="LO-normal"/>
              <w:jc w:val="both"/>
              <w:rPr>
                <w:color w:val="000000"/>
              </w:rPr>
            </w:pPr>
          </w:p>
        </w:tc>
        <w:tc>
          <w:tcPr>
            <w:tcW w:w="445" w:type="dxa"/>
          </w:tcPr>
          <w:p w:rsidR="00A75634" w:rsidRDefault="00A75634" w:rsidP="00265F64">
            <w:pPr>
              <w:pStyle w:val="LO-normal"/>
              <w:jc w:val="both"/>
              <w:rPr>
                <w:color w:val="000000"/>
              </w:rPr>
            </w:pPr>
          </w:p>
        </w:tc>
        <w:tc>
          <w:tcPr>
            <w:tcW w:w="567" w:type="dxa"/>
          </w:tcPr>
          <w:p w:rsidR="00A75634" w:rsidRDefault="00A75634" w:rsidP="00265F64">
            <w:pPr>
              <w:pStyle w:val="LO-normal"/>
              <w:jc w:val="both"/>
              <w:rPr>
                <w:color w:val="000000"/>
              </w:rPr>
            </w:pPr>
          </w:p>
        </w:tc>
        <w:tc>
          <w:tcPr>
            <w:tcW w:w="851" w:type="dxa"/>
          </w:tcPr>
          <w:p w:rsidR="00A75634" w:rsidRDefault="00A75634" w:rsidP="00265F64">
            <w:pPr>
              <w:pStyle w:val="LO-normal"/>
              <w:jc w:val="both"/>
              <w:rPr>
                <w:color w:val="000000"/>
              </w:rPr>
            </w:pPr>
          </w:p>
        </w:tc>
        <w:tc>
          <w:tcPr>
            <w:tcW w:w="708" w:type="dxa"/>
          </w:tcPr>
          <w:p w:rsidR="00A75634" w:rsidRDefault="00A75634" w:rsidP="00265F64">
            <w:pPr>
              <w:pStyle w:val="LO-normal"/>
              <w:jc w:val="both"/>
              <w:rPr>
                <w:color w:val="000000"/>
              </w:rPr>
            </w:pPr>
          </w:p>
        </w:tc>
        <w:tc>
          <w:tcPr>
            <w:tcW w:w="1134" w:type="dxa"/>
          </w:tcPr>
          <w:p w:rsidR="00A75634" w:rsidRDefault="00A75634" w:rsidP="00265F64">
            <w:pPr>
              <w:pStyle w:val="LO-normal"/>
              <w:jc w:val="both"/>
              <w:rPr>
                <w:color w:val="000000"/>
              </w:rPr>
            </w:pPr>
          </w:p>
        </w:tc>
        <w:tc>
          <w:tcPr>
            <w:tcW w:w="709" w:type="dxa"/>
          </w:tcPr>
          <w:p w:rsidR="00A75634" w:rsidRPr="001F7650" w:rsidRDefault="00A75634" w:rsidP="00265F64">
            <w:pPr>
              <w:pStyle w:val="LO-normal"/>
              <w:jc w:val="both"/>
              <w:rPr>
                <w:color w:val="000000"/>
                <w:sz w:val="16"/>
                <w:szCs w:val="16"/>
                <w:lang w:val="en-US"/>
              </w:rPr>
            </w:pPr>
          </w:p>
        </w:tc>
      </w:tr>
      <w:tr w:rsidR="001F7650" w:rsidTr="001F7650">
        <w:trPr>
          <w:trHeight w:val="550"/>
        </w:trPr>
        <w:tc>
          <w:tcPr>
            <w:tcW w:w="605" w:type="dxa"/>
          </w:tcPr>
          <w:p w:rsidR="00A75634" w:rsidRDefault="00A75634" w:rsidP="00FB0C95">
            <w:pPr>
              <w:pStyle w:val="LO-normal"/>
              <w:jc w:val="center"/>
              <w:rPr>
                <w:color w:val="000000"/>
              </w:rPr>
            </w:pPr>
          </w:p>
        </w:tc>
        <w:tc>
          <w:tcPr>
            <w:tcW w:w="671" w:type="dxa"/>
          </w:tcPr>
          <w:p w:rsidR="00A75634" w:rsidRDefault="00A75634" w:rsidP="00265F64">
            <w:pPr>
              <w:pStyle w:val="LO-normal"/>
              <w:jc w:val="both"/>
              <w:rPr>
                <w:color w:val="000000"/>
              </w:rPr>
            </w:pPr>
          </w:p>
        </w:tc>
        <w:tc>
          <w:tcPr>
            <w:tcW w:w="851" w:type="dxa"/>
          </w:tcPr>
          <w:p w:rsidR="00A75634" w:rsidRDefault="00A75634" w:rsidP="00265F64">
            <w:pPr>
              <w:pStyle w:val="LO-normal"/>
              <w:jc w:val="both"/>
              <w:rPr>
                <w:color w:val="000000"/>
              </w:rPr>
            </w:pPr>
          </w:p>
        </w:tc>
        <w:tc>
          <w:tcPr>
            <w:tcW w:w="567" w:type="dxa"/>
          </w:tcPr>
          <w:p w:rsidR="00A75634" w:rsidRDefault="00A75634" w:rsidP="00265F64">
            <w:pPr>
              <w:pStyle w:val="LO-normal"/>
              <w:jc w:val="both"/>
              <w:rPr>
                <w:color w:val="000000"/>
              </w:rPr>
            </w:pPr>
          </w:p>
        </w:tc>
        <w:tc>
          <w:tcPr>
            <w:tcW w:w="433" w:type="dxa"/>
          </w:tcPr>
          <w:p w:rsidR="00A75634" w:rsidRDefault="00A75634" w:rsidP="00265F64">
            <w:pPr>
              <w:pStyle w:val="LO-normal"/>
              <w:jc w:val="both"/>
              <w:rPr>
                <w:color w:val="000000"/>
              </w:rPr>
            </w:pPr>
          </w:p>
        </w:tc>
        <w:tc>
          <w:tcPr>
            <w:tcW w:w="372" w:type="dxa"/>
          </w:tcPr>
          <w:p w:rsidR="00A75634" w:rsidRDefault="00A75634" w:rsidP="00265F64">
            <w:pPr>
              <w:pStyle w:val="LO-normal"/>
              <w:jc w:val="both"/>
              <w:rPr>
                <w:color w:val="000000"/>
              </w:rPr>
            </w:pPr>
          </w:p>
        </w:tc>
        <w:tc>
          <w:tcPr>
            <w:tcW w:w="686" w:type="dxa"/>
          </w:tcPr>
          <w:p w:rsidR="00A75634" w:rsidRDefault="00A75634" w:rsidP="00265F64">
            <w:pPr>
              <w:pStyle w:val="LO-normal"/>
              <w:jc w:val="both"/>
              <w:rPr>
                <w:color w:val="000000"/>
              </w:rPr>
            </w:pPr>
          </w:p>
        </w:tc>
        <w:tc>
          <w:tcPr>
            <w:tcW w:w="607" w:type="dxa"/>
          </w:tcPr>
          <w:p w:rsidR="00A75634" w:rsidRDefault="00A75634" w:rsidP="00265F64">
            <w:pPr>
              <w:pStyle w:val="LO-normal"/>
              <w:jc w:val="both"/>
              <w:rPr>
                <w:color w:val="000000"/>
              </w:rPr>
            </w:pPr>
          </w:p>
        </w:tc>
        <w:tc>
          <w:tcPr>
            <w:tcW w:w="669" w:type="dxa"/>
          </w:tcPr>
          <w:p w:rsidR="00A75634" w:rsidRPr="001F7650" w:rsidRDefault="00A75634" w:rsidP="00265F64">
            <w:pPr>
              <w:pStyle w:val="LO-normal"/>
              <w:jc w:val="both"/>
              <w:rPr>
                <w:color w:val="000000"/>
                <w:lang w:val="en-US"/>
              </w:rPr>
            </w:pPr>
          </w:p>
        </w:tc>
        <w:tc>
          <w:tcPr>
            <w:tcW w:w="709" w:type="dxa"/>
          </w:tcPr>
          <w:p w:rsidR="00A75634" w:rsidRPr="00CF2540" w:rsidRDefault="00A75634" w:rsidP="00265F64">
            <w:pPr>
              <w:pStyle w:val="LO-normal"/>
              <w:jc w:val="both"/>
              <w:rPr>
                <w:color w:val="000000"/>
              </w:rPr>
            </w:pPr>
          </w:p>
        </w:tc>
        <w:tc>
          <w:tcPr>
            <w:tcW w:w="898" w:type="dxa"/>
          </w:tcPr>
          <w:p w:rsidR="00A75634" w:rsidRDefault="00A75634" w:rsidP="00265F64">
            <w:pPr>
              <w:pStyle w:val="LO-normal"/>
              <w:jc w:val="both"/>
              <w:rPr>
                <w:color w:val="000000"/>
              </w:rPr>
            </w:pPr>
          </w:p>
        </w:tc>
        <w:tc>
          <w:tcPr>
            <w:tcW w:w="445" w:type="dxa"/>
          </w:tcPr>
          <w:p w:rsidR="00A75634" w:rsidRDefault="00A75634" w:rsidP="00265F64">
            <w:pPr>
              <w:pStyle w:val="LO-normal"/>
              <w:jc w:val="both"/>
              <w:rPr>
                <w:color w:val="000000"/>
              </w:rPr>
            </w:pPr>
          </w:p>
        </w:tc>
        <w:tc>
          <w:tcPr>
            <w:tcW w:w="567" w:type="dxa"/>
          </w:tcPr>
          <w:p w:rsidR="00A75634" w:rsidRDefault="00A75634" w:rsidP="00265F64">
            <w:pPr>
              <w:pStyle w:val="LO-normal"/>
              <w:jc w:val="both"/>
              <w:rPr>
                <w:color w:val="000000"/>
              </w:rPr>
            </w:pPr>
          </w:p>
        </w:tc>
        <w:tc>
          <w:tcPr>
            <w:tcW w:w="851" w:type="dxa"/>
          </w:tcPr>
          <w:p w:rsidR="00A75634" w:rsidRDefault="00A75634" w:rsidP="00265F64">
            <w:pPr>
              <w:pStyle w:val="LO-normal"/>
              <w:jc w:val="both"/>
              <w:rPr>
                <w:color w:val="000000"/>
              </w:rPr>
            </w:pPr>
          </w:p>
        </w:tc>
        <w:tc>
          <w:tcPr>
            <w:tcW w:w="708" w:type="dxa"/>
          </w:tcPr>
          <w:p w:rsidR="00A75634" w:rsidRDefault="00A75634" w:rsidP="00265F64">
            <w:pPr>
              <w:pStyle w:val="LO-normal"/>
              <w:jc w:val="both"/>
              <w:rPr>
                <w:color w:val="000000"/>
              </w:rPr>
            </w:pPr>
          </w:p>
        </w:tc>
        <w:tc>
          <w:tcPr>
            <w:tcW w:w="1134" w:type="dxa"/>
          </w:tcPr>
          <w:p w:rsidR="00A75634" w:rsidRDefault="00A75634" w:rsidP="00265F64">
            <w:pPr>
              <w:pStyle w:val="LO-normal"/>
              <w:jc w:val="both"/>
              <w:rPr>
                <w:color w:val="000000"/>
              </w:rPr>
            </w:pPr>
          </w:p>
        </w:tc>
        <w:tc>
          <w:tcPr>
            <w:tcW w:w="709" w:type="dxa"/>
          </w:tcPr>
          <w:p w:rsidR="00A75634" w:rsidRPr="001F7650" w:rsidRDefault="00A75634" w:rsidP="00265F64">
            <w:pPr>
              <w:pStyle w:val="LO-normal"/>
              <w:jc w:val="both"/>
              <w:rPr>
                <w:color w:val="000000"/>
                <w:sz w:val="16"/>
                <w:szCs w:val="16"/>
                <w:lang w:val="en-US"/>
              </w:rPr>
            </w:pPr>
          </w:p>
        </w:tc>
      </w:tr>
      <w:tr w:rsidR="001F7650" w:rsidTr="001F7650">
        <w:trPr>
          <w:trHeight w:val="556"/>
        </w:trPr>
        <w:tc>
          <w:tcPr>
            <w:tcW w:w="605" w:type="dxa"/>
          </w:tcPr>
          <w:p w:rsidR="00A75634" w:rsidRDefault="00A75634" w:rsidP="00265F64">
            <w:pPr>
              <w:pStyle w:val="LO-normal"/>
              <w:jc w:val="both"/>
              <w:rPr>
                <w:color w:val="000000"/>
              </w:rPr>
            </w:pPr>
          </w:p>
        </w:tc>
        <w:tc>
          <w:tcPr>
            <w:tcW w:w="671" w:type="dxa"/>
          </w:tcPr>
          <w:p w:rsidR="00A75634" w:rsidRDefault="00A75634" w:rsidP="00265F64">
            <w:pPr>
              <w:pStyle w:val="LO-normal"/>
              <w:jc w:val="both"/>
              <w:rPr>
                <w:color w:val="000000"/>
              </w:rPr>
            </w:pPr>
          </w:p>
        </w:tc>
        <w:tc>
          <w:tcPr>
            <w:tcW w:w="851" w:type="dxa"/>
          </w:tcPr>
          <w:p w:rsidR="00A75634" w:rsidRDefault="00A75634" w:rsidP="00265F64">
            <w:pPr>
              <w:pStyle w:val="LO-normal"/>
              <w:jc w:val="both"/>
              <w:rPr>
                <w:color w:val="000000"/>
              </w:rPr>
            </w:pPr>
          </w:p>
        </w:tc>
        <w:tc>
          <w:tcPr>
            <w:tcW w:w="567" w:type="dxa"/>
          </w:tcPr>
          <w:p w:rsidR="00A75634" w:rsidRDefault="00A75634" w:rsidP="00265F64">
            <w:pPr>
              <w:pStyle w:val="LO-normal"/>
              <w:jc w:val="both"/>
              <w:rPr>
                <w:color w:val="000000"/>
              </w:rPr>
            </w:pPr>
          </w:p>
        </w:tc>
        <w:tc>
          <w:tcPr>
            <w:tcW w:w="433" w:type="dxa"/>
          </w:tcPr>
          <w:p w:rsidR="00A75634" w:rsidRDefault="00A75634" w:rsidP="00265F64">
            <w:pPr>
              <w:pStyle w:val="LO-normal"/>
              <w:jc w:val="both"/>
              <w:rPr>
                <w:color w:val="000000"/>
              </w:rPr>
            </w:pPr>
          </w:p>
        </w:tc>
        <w:tc>
          <w:tcPr>
            <w:tcW w:w="372" w:type="dxa"/>
          </w:tcPr>
          <w:p w:rsidR="00A75634" w:rsidRDefault="00A75634" w:rsidP="00265F64">
            <w:pPr>
              <w:pStyle w:val="LO-normal"/>
              <w:jc w:val="both"/>
              <w:rPr>
                <w:color w:val="000000"/>
              </w:rPr>
            </w:pPr>
          </w:p>
        </w:tc>
        <w:tc>
          <w:tcPr>
            <w:tcW w:w="686" w:type="dxa"/>
          </w:tcPr>
          <w:p w:rsidR="00A75634" w:rsidRDefault="00A75634" w:rsidP="00265F64">
            <w:pPr>
              <w:pStyle w:val="LO-normal"/>
              <w:jc w:val="both"/>
              <w:rPr>
                <w:color w:val="000000"/>
              </w:rPr>
            </w:pPr>
          </w:p>
        </w:tc>
        <w:tc>
          <w:tcPr>
            <w:tcW w:w="607" w:type="dxa"/>
          </w:tcPr>
          <w:p w:rsidR="00A75634" w:rsidRDefault="00A75634" w:rsidP="00265F64">
            <w:pPr>
              <w:pStyle w:val="LO-normal"/>
              <w:jc w:val="both"/>
              <w:rPr>
                <w:color w:val="000000"/>
              </w:rPr>
            </w:pPr>
          </w:p>
        </w:tc>
        <w:tc>
          <w:tcPr>
            <w:tcW w:w="669" w:type="dxa"/>
          </w:tcPr>
          <w:p w:rsidR="00A75634" w:rsidRDefault="00A75634" w:rsidP="00265F64">
            <w:pPr>
              <w:pStyle w:val="LO-normal"/>
              <w:jc w:val="both"/>
              <w:rPr>
                <w:color w:val="000000"/>
              </w:rPr>
            </w:pPr>
          </w:p>
        </w:tc>
        <w:tc>
          <w:tcPr>
            <w:tcW w:w="709" w:type="dxa"/>
          </w:tcPr>
          <w:p w:rsidR="00A75634" w:rsidRDefault="00A75634" w:rsidP="00265F64">
            <w:pPr>
              <w:pStyle w:val="LO-normal"/>
              <w:jc w:val="both"/>
              <w:rPr>
                <w:color w:val="000000"/>
              </w:rPr>
            </w:pPr>
          </w:p>
        </w:tc>
        <w:tc>
          <w:tcPr>
            <w:tcW w:w="898" w:type="dxa"/>
          </w:tcPr>
          <w:p w:rsidR="001F7650" w:rsidRDefault="001F7650" w:rsidP="00265F64">
            <w:pPr>
              <w:pStyle w:val="LO-normal"/>
              <w:jc w:val="both"/>
              <w:rPr>
                <w:color w:val="000000"/>
              </w:rPr>
            </w:pPr>
          </w:p>
        </w:tc>
        <w:tc>
          <w:tcPr>
            <w:tcW w:w="445" w:type="dxa"/>
          </w:tcPr>
          <w:p w:rsidR="00A75634" w:rsidRDefault="00A75634" w:rsidP="00265F64">
            <w:pPr>
              <w:pStyle w:val="LO-normal"/>
              <w:jc w:val="both"/>
              <w:rPr>
                <w:color w:val="000000"/>
              </w:rPr>
            </w:pPr>
          </w:p>
        </w:tc>
        <w:tc>
          <w:tcPr>
            <w:tcW w:w="567" w:type="dxa"/>
          </w:tcPr>
          <w:p w:rsidR="00A75634" w:rsidRDefault="00A75634" w:rsidP="00265F64">
            <w:pPr>
              <w:pStyle w:val="LO-normal"/>
              <w:jc w:val="both"/>
              <w:rPr>
                <w:color w:val="000000"/>
              </w:rPr>
            </w:pPr>
          </w:p>
        </w:tc>
        <w:tc>
          <w:tcPr>
            <w:tcW w:w="851" w:type="dxa"/>
          </w:tcPr>
          <w:p w:rsidR="001F7650" w:rsidRDefault="001F7650" w:rsidP="00265F64">
            <w:pPr>
              <w:pStyle w:val="LO-normal"/>
              <w:jc w:val="both"/>
              <w:rPr>
                <w:color w:val="000000"/>
              </w:rPr>
            </w:pPr>
          </w:p>
        </w:tc>
        <w:tc>
          <w:tcPr>
            <w:tcW w:w="708" w:type="dxa"/>
          </w:tcPr>
          <w:p w:rsidR="00A75634" w:rsidRDefault="00A75634" w:rsidP="00265F64">
            <w:pPr>
              <w:pStyle w:val="LO-normal"/>
              <w:jc w:val="both"/>
              <w:rPr>
                <w:color w:val="000000"/>
              </w:rPr>
            </w:pPr>
          </w:p>
        </w:tc>
        <w:tc>
          <w:tcPr>
            <w:tcW w:w="1134" w:type="dxa"/>
          </w:tcPr>
          <w:p w:rsidR="001F7650" w:rsidRDefault="001F7650" w:rsidP="00265F64">
            <w:pPr>
              <w:pStyle w:val="LO-normal"/>
              <w:jc w:val="both"/>
              <w:rPr>
                <w:color w:val="000000"/>
              </w:rPr>
            </w:pPr>
          </w:p>
        </w:tc>
        <w:tc>
          <w:tcPr>
            <w:tcW w:w="709" w:type="dxa"/>
          </w:tcPr>
          <w:p w:rsidR="00A75634" w:rsidRDefault="00A75634" w:rsidP="00265F64">
            <w:pPr>
              <w:pStyle w:val="LO-normal"/>
              <w:jc w:val="both"/>
              <w:rPr>
                <w:color w:val="000000"/>
              </w:rPr>
            </w:pPr>
          </w:p>
        </w:tc>
      </w:tr>
    </w:tbl>
    <w:p w:rsidR="00A9058C" w:rsidRDefault="00A9058C" w:rsidP="00265F64">
      <w:pPr>
        <w:pStyle w:val="LO-normal"/>
        <w:jc w:val="both"/>
        <w:rPr>
          <w:color w:val="000000"/>
        </w:rPr>
      </w:pPr>
    </w:p>
    <w:p w:rsidR="00A9058C" w:rsidRDefault="00A9058C" w:rsidP="00265F64">
      <w:pPr>
        <w:pStyle w:val="LO-normal"/>
        <w:jc w:val="both"/>
        <w:rPr>
          <w:color w:val="000000"/>
        </w:rPr>
      </w:pPr>
    </w:p>
    <w:p w:rsidR="00330469" w:rsidRPr="004F6F8C" w:rsidRDefault="00D84D80" w:rsidP="00574499">
      <w:pPr>
        <w:pStyle w:val="LO-normal"/>
        <w:tabs>
          <w:tab w:val="left" w:pos="1134"/>
        </w:tabs>
        <w:jc w:val="both"/>
        <w:rPr>
          <w:b/>
        </w:rPr>
      </w:pPr>
      <w:r w:rsidRPr="004F6F8C">
        <w:rPr>
          <w:color w:val="000000"/>
        </w:rPr>
        <w:t>Загальна</w:t>
      </w:r>
      <w:r w:rsidR="00C32B83" w:rsidRPr="004F6F8C">
        <w:rPr>
          <w:color w:val="000000"/>
        </w:rPr>
        <w:t xml:space="preserve"> вартість партії Товару складає</w:t>
      </w:r>
      <w:r w:rsidR="00656224" w:rsidRPr="004F6F8C">
        <w:rPr>
          <w:color w:val="000000"/>
        </w:rPr>
        <w:t xml:space="preserve">: </w:t>
      </w:r>
      <w:r w:rsidR="004C275C">
        <w:rPr>
          <w:rFonts w:eastAsia="Times New Roman" w:cs="Times New Roman"/>
          <w:b/>
          <w:color w:val="000000"/>
          <w:sz w:val="24"/>
          <w:szCs w:val="24"/>
        </w:rPr>
        <w:t>___________________________________</w:t>
      </w:r>
      <w:r w:rsidR="001F7650" w:rsidRPr="004F6F8C">
        <w:rPr>
          <w:rFonts w:eastAsia="Times New Roman" w:cs="Times New Roman"/>
          <w:b/>
          <w:color w:val="000000"/>
          <w:sz w:val="24"/>
          <w:szCs w:val="24"/>
        </w:rPr>
        <w:t xml:space="preserve"> без ПДВ та</w:t>
      </w:r>
      <w:r w:rsidR="001F7650">
        <w:rPr>
          <w:rFonts w:eastAsia="Times New Roman" w:cs="Times New Roman"/>
          <w:b/>
          <w:color w:val="000000"/>
          <w:sz w:val="24"/>
          <w:szCs w:val="24"/>
        </w:rPr>
        <w:t xml:space="preserve"> ПДВ </w:t>
      </w:r>
      <w:r w:rsidR="004C275C">
        <w:rPr>
          <w:rFonts w:eastAsia="Times New Roman" w:cs="Times New Roman"/>
          <w:b/>
          <w:color w:val="000000"/>
          <w:sz w:val="24"/>
          <w:szCs w:val="24"/>
        </w:rPr>
        <w:t>________________________________________</w:t>
      </w:r>
      <w:r w:rsidR="001F7650" w:rsidRPr="004F6F8C">
        <w:rPr>
          <w:rFonts w:eastAsia="Times New Roman" w:cs="Times New Roman"/>
          <w:b/>
          <w:color w:val="000000"/>
          <w:sz w:val="24"/>
          <w:szCs w:val="24"/>
        </w:rPr>
        <w:t xml:space="preserve"> </w:t>
      </w:r>
      <w:proofErr w:type="spellStart"/>
      <w:r w:rsidR="001F7650" w:rsidRPr="004F6F8C">
        <w:rPr>
          <w:rFonts w:eastAsia="Times New Roman" w:cs="Times New Roman"/>
          <w:b/>
          <w:color w:val="000000"/>
          <w:sz w:val="24"/>
          <w:szCs w:val="24"/>
        </w:rPr>
        <w:t>ПДВ</w:t>
      </w:r>
      <w:proofErr w:type="spellEnd"/>
      <w:r w:rsidR="001F7650">
        <w:rPr>
          <w:rFonts w:eastAsia="Times New Roman" w:cs="Times New Roman"/>
          <w:b/>
          <w:color w:val="000000"/>
          <w:sz w:val="24"/>
          <w:szCs w:val="24"/>
        </w:rPr>
        <w:t xml:space="preserve">; </w:t>
      </w:r>
      <w:r w:rsidR="004C275C">
        <w:rPr>
          <w:rFonts w:eastAsia="Times New Roman" w:cs="Times New Roman"/>
          <w:b/>
          <w:color w:val="000000"/>
          <w:sz w:val="24"/>
          <w:szCs w:val="24"/>
        </w:rPr>
        <w:t>______________________________________________</w:t>
      </w:r>
    </w:p>
    <w:p w:rsidR="00265F64" w:rsidRPr="004F6F8C" w:rsidRDefault="00A9058C" w:rsidP="00265F64">
      <w:pPr>
        <w:pStyle w:val="LO-normal"/>
        <w:jc w:val="both"/>
        <w:rPr>
          <w:b/>
        </w:rPr>
      </w:pPr>
      <w:r>
        <w:rPr>
          <w:rFonts w:eastAsia="Times New Roman" w:cs="Times New Roman"/>
          <w:b/>
          <w:color w:val="000000"/>
          <w:sz w:val="24"/>
          <w:szCs w:val="24"/>
        </w:rPr>
        <w:t>.</w:t>
      </w:r>
    </w:p>
    <w:p w:rsidR="00EF457D" w:rsidRPr="004F6F8C" w:rsidRDefault="00EF457D" w:rsidP="00265F64">
      <w:pPr>
        <w:ind w:left="1069"/>
        <w:jc w:val="both"/>
        <w:rPr>
          <w:rFonts w:eastAsia="Noto Serif CJK SC" w:cs="Lohit Devanagari"/>
          <w:sz w:val="20"/>
          <w:szCs w:val="20"/>
          <w:lang w:val="uk-UA" w:eastAsia="zh-CN" w:bidi="hi-IN"/>
        </w:rPr>
      </w:pPr>
    </w:p>
    <w:p w:rsidR="00D84D80" w:rsidRPr="004F6F8C" w:rsidRDefault="002823EC" w:rsidP="00463931">
      <w:pPr>
        <w:numPr>
          <w:ilvl w:val="0"/>
          <w:numId w:val="5"/>
        </w:numPr>
        <w:ind w:left="0" w:hanging="284"/>
        <w:jc w:val="both"/>
        <w:rPr>
          <w:rFonts w:eastAsia="Noto Serif CJK SC" w:cs="Lohit Devanagari"/>
          <w:sz w:val="20"/>
          <w:szCs w:val="20"/>
          <w:lang w:val="uk-UA" w:eastAsia="zh-CN" w:bidi="hi-IN"/>
        </w:rPr>
      </w:pPr>
      <w:r w:rsidRPr="004F6F8C">
        <w:rPr>
          <w:color w:val="000000"/>
          <w:lang w:val="uk-UA" w:eastAsia="zh-CN" w:bidi="hi-IN"/>
        </w:rPr>
        <w:t>Умови поставки партії Товару:</w:t>
      </w:r>
      <w:r w:rsidR="00656224" w:rsidRPr="004F6F8C">
        <w:rPr>
          <w:lang w:val="uk-UA"/>
        </w:rPr>
        <w:t xml:space="preserve"> </w:t>
      </w:r>
      <w:r w:rsidR="00656224" w:rsidRPr="004F6F8C">
        <w:rPr>
          <w:color w:val="000000"/>
          <w:lang w:val="uk-UA" w:eastAsia="zh-CN" w:bidi="hi-IN"/>
        </w:rPr>
        <w:t>FCA</w:t>
      </w:r>
      <w:r w:rsidR="00D84D80" w:rsidRPr="004F6F8C">
        <w:rPr>
          <w:color w:val="000000"/>
          <w:lang w:val="uk-UA" w:eastAsia="zh-CN" w:bidi="hi-IN"/>
        </w:rPr>
        <w:t>.</w:t>
      </w:r>
    </w:p>
    <w:p w:rsidR="00D84D80" w:rsidRPr="004F6F8C" w:rsidRDefault="00D84D80" w:rsidP="00463931">
      <w:pPr>
        <w:numPr>
          <w:ilvl w:val="0"/>
          <w:numId w:val="5"/>
        </w:numPr>
        <w:ind w:left="0" w:hanging="284"/>
        <w:jc w:val="both"/>
        <w:rPr>
          <w:rFonts w:eastAsia="Noto Serif CJK SC" w:cs="Lohit Devanagari"/>
          <w:sz w:val="20"/>
          <w:szCs w:val="20"/>
          <w:lang w:val="uk-UA" w:eastAsia="zh-CN" w:bidi="hi-IN"/>
        </w:rPr>
      </w:pPr>
      <w:r w:rsidRPr="004F6F8C">
        <w:rPr>
          <w:color w:val="000000"/>
          <w:lang w:val="uk-UA" w:eastAsia="zh-CN" w:bidi="hi-IN"/>
        </w:rPr>
        <w:t>Терм</w:t>
      </w:r>
      <w:r w:rsidR="00EF457D" w:rsidRPr="004F6F8C">
        <w:rPr>
          <w:color w:val="000000"/>
          <w:lang w:val="uk-UA" w:eastAsia="zh-CN" w:bidi="hi-IN"/>
        </w:rPr>
        <w:t>ін поста</w:t>
      </w:r>
      <w:r w:rsidR="00144D65" w:rsidRPr="004F6F8C">
        <w:rPr>
          <w:color w:val="000000"/>
          <w:lang w:val="uk-UA" w:eastAsia="zh-CN" w:bidi="hi-IN"/>
        </w:rPr>
        <w:t xml:space="preserve">вки партії Товару: по </w:t>
      </w:r>
      <w:r w:rsidR="004C275C">
        <w:rPr>
          <w:color w:val="000000"/>
          <w:lang w:val="uk-UA" w:eastAsia="zh-CN" w:bidi="hi-IN"/>
        </w:rPr>
        <w:t>_________________</w:t>
      </w:r>
      <w:r w:rsidR="00EF457D" w:rsidRPr="004F6F8C">
        <w:rPr>
          <w:color w:val="000000"/>
          <w:lang w:val="uk-UA" w:eastAsia="zh-CN" w:bidi="hi-IN"/>
        </w:rPr>
        <w:t xml:space="preserve"> року</w:t>
      </w:r>
      <w:r w:rsidR="00144D65" w:rsidRPr="004F6F8C">
        <w:rPr>
          <w:color w:val="000000"/>
          <w:lang w:val="uk-UA" w:eastAsia="zh-CN" w:bidi="hi-IN"/>
        </w:rPr>
        <w:t xml:space="preserve"> включно</w:t>
      </w:r>
      <w:r w:rsidRPr="004F6F8C">
        <w:rPr>
          <w:color w:val="000000"/>
          <w:lang w:val="uk-UA" w:eastAsia="zh-CN" w:bidi="hi-IN"/>
        </w:rPr>
        <w:t>.</w:t>
      </w:r>
    </w:p>
    <w:p w:rsidR="00D84D80" w:rsidRPr="004F6F8C" w:rsidRDefault="00D84D80" w:rsidP="00463931">
      <w:pPr>
        <w:numPr>
          <w:ilvl w:val="0"/>
          <w:numId w:val="5"/>
        </w:numPr>
        <w:ind w:left="0" w:hanging="284"/>
        <w:jc w:val="both"/>
        <w:rPr>
          <w:rFonts w:eastAsia="Noto Serif CJK SC" w:cs="Lohit Devanagari"/>
          <w:sz w:val="20"/>
          <w:szCs w:val="20"/>
          <w:lang w:val="uk-UA" w:eastAsia="zh-CN" w:bidi="hi-IN"/>
        </w:rPr>
      </w:pPr>
      <w:r w:rsidRPr="004F6F8C">
        <w:rPr>
          <w:color w:val="000000"/>
          <w:lang w:val="uk-UA" w:eastAsia="zh-CN" w:bidi="hi-IN"/>
        </w:rPr>
        <w:t>Усі інші умови Договору залишаються незмінними.</w:t>
      </w:r>
    </w:p>
    <w:p w:rsidR="00D84D80" w:rsidRPr="004F6F8C" w:rsidRDefault="00D84D80" w:rsidP="00463931">
      <w:pPr>
        <w:numPr>
          <w:ilvl w:val="0"/>
          <w:numId w:val="5"/>
        </w:numPr>
        <w:ind w:left="0" w:hanging="284"/>
        <w:jc w:val="both"/>
        <w:rPr>
          <w:color w:val="000000"/>
          <w:sz w:val="20"/>
          <w:szCs w:val="20"/>
          <w:lang w:val="uk-UA" w:eastAsia="zh-CN" w:bidi="hi-IN"/>
        </w:rPr>
      </w:pPr>
      <w:r w:rsidRPr="004F6F8C">
        <w:rPr>
          <w:color w:val="000000"/>
          <w:lang w:val="uk-UA" w:eastAsia="zh-CN" w:bidi="hi-IN"/>
        </w:rPr>
        <w:t>Ця Специфікація є невід'ємною</w:t>
      </w:r>
      <w:r w:rsidR="009805B1" w:rsidRPr="004F6F8C">
        <w:rPr>
          <w:color w:val="000000"/>
          <w:lang w:val="uk-UA" w:eastAsia="zh-CN" w:bidi="hi-IN"/>
        </w:rPr>
        <w:t xml:space="preserve"> частиною Договору.</w:t>
      </w:r>
    </w:p>
    <w:p w:rsidR="00C46C12" w:rsidRDefault="00C46C12" w:rsidP="00463931">
      <w:pPr>
        <w:jc w:val="center"/>
        <w:rPr>
          <w:b/>
          <w:color w:val="000000"/>
          <w:lang w:val="uk-UA" w:eastAsia="zh-CN" w:bidi="hi-IN"/>
        </w:rPr>
      </w:pPr>
    </w:p>
    <w:p w:rsidR="001F7650" w:rsidRDefault="001F7650" w:rsidP="00463931">
      <w:pPr>
        <w:jc w:val="center"/>
        <w:rPr>
          <w:b/>
          <w:color w:val="000000"/>
          <w:lang w:val="uk-UA" w:eastAsia="zh-CN" w:bidi="hi-IN"/>
        </w:rPr>
      </w:pPr>
    </w:p>
    <w:p w:rsidR="001F7650" w:rsidRDefault="001F7650" w:rsidP="00463931">
      <w:pPr>
        <w:jc w:val="center"/>
        <w:rPr>
          <w:b/>
          <w:color w:val="000000"/>
          <w:lang w:val="uk-UA" w:eastAsia="zh-CN" w:bidi="hi-IN"/>
        </w:rPr>
      </w:pPr>
    </w:p>
    <w:p w:rsidR="001F7650" w:rsidRDefault="001F7650" w:rsidP="007C0836">
      <w:pPr>
        <w:rPr>
          <w:b/>
          <w:color w:val="000000"/>
          <w:lang w:val="uk-UA" w:eastAsia="zh-CN" w:bidi="hi-IN"/>
        </w:rPr>
      </w:pPr>
    </w:p>
    <w:p w:rsidR="001F7650" w:rsidRDefault="001F7650" w:rsidP="00463931">
      <w:pPr>
        <w:jc w:val="center"/>
        <w:rPr>
          <w:b/>
          <w:color w:val="000000"/>
          <w:lang w:val="uk-UA" w:eastAsia="zh-CN" w:bidi="hi-IN"/>
        </w:rPr>
      </w:pPr>
    </w:p>
    <w:p w:rsidR="001F7650" w:rsidRPr="004F6F8C" w:rsidRDefault="001F7650" w:rsidP="00463931">
      <w:pPr>
        <w:jc w:val="center"/>
        <w:rPr>
          <w:b/>
          <w:color w:val="000000"/>
          <w:lang w:val="uk-UA" w:eastAsia="zh-CN" w:bidi="hi-IN"/>
        </w:rPr>
      </w:pPr>
    </w:p>
    <w:p w:rsidR="00D84D80" w:rsidRPr="004F6F8C" w:rsidRDefault="00D84D80" w:rsidP="00463931">
      <w:pPr>
        <w:jc w:val="center"/>
        <w:rPr>
          <w:b/>
          <w:color w:val="000000"/>
          <w:lang w:val="uk-UA" w:eastAsia="zh-CN" w:bidi="hi-IN"/>
        </w:rPr>
      </w:pPr>
      <w:bookmarkStart w:id="22" w:name="_Hlk176521761"/>
      <w:r w:rsidRPr="004F6F8C">
        <w:rPr>
          <w:b/>
          <w:color w:val="000000"/>
          <w:lang w:val="uk-UA" w:eastAsia="zh-CN" w:bidi="hi-IN"/>
        </w:rPr>
        <w:t>РЕКВІЗИТИ ТА ПІДПИСИ СТОРІН:</w:t>
      </w:r>
    </w:p>
    <w:bookmarkEnd w:id="22"/>
    <w:p w:rsidR="00355661" w:rsidRPr="004F6F8C" w:rsidRDefault="00355661" w:rsidP="00463931">
      <w:pPr>
        <w:rPr>
          <w:lang w:val="uk-UA" w:eastAsia="zh-CN" w:bidi="hi-IN"/>
        </w:rPr>
      </w:pPr>
    </w:p>
    <w:tbl>
      <w:tblPr>
        <w:tblW w:w="0" w:type="auto"/>
        <w:tblInd w:w="-601" w:type="dxa"/>
        <w:tblLayout w:type="fixed"/>
        <w:tblLook w:val="0000" w:firstRow="0" w:lastRow="0" w:firstColumn="0" w:lastColumn="0" w:noHBand="0" w:noVBand="0"/>
      </w:tblPr>
      <w:tblGrid>
        <w:gridCol w:w="5276"/>
        <w:gridCol w:w="4876"/>
      </w:tblGrid>
      <w:tr w:rsidR="00C46C12" w:rsidRPr="004C275C" w:rsidTr="00381570">
        <w:trPr>
          <w:trHeight w:val="1446"/>
        </w:trPr>
        <w:tc>
          <w:tcPr>
            <w:tcW w:w="5276" w:type="dxa"/>
            <w:shd w:val="clear" w:color="auto" w:fill="auto"/>
          </w:tcPr>
          <w:p w:rsidR="00C46C12" w:rsidRPr="004F6F8C" w:rsidRDefault="00C46C12" w:rsidP="00381570">
            <w:pPr>
              <w:widowControl w:val="0"/>
              <w:rPr>
                <w:b/>
                <w:lang w:val="uk-UA"/>
              </w:rPr>
            </w:pPr>
            <w:bookmarkStart w:id="23" w:name="_Hlk176521342"/>
            <w:r w:rsidRPr="004F6F8C">
              <w:rPr>
                <w:b/>
                <w:bCs/>
                <w:caps/>
                <w:lang w:val="uk-UA"/>
              </w:rPr>
              <w:lastRenderedPageBreak/>
              <w:t>продавець:</w:t>
            </w:r>
          </w:p>
          <w:p w:rsidR="00C46C12" w:rsidRPr="004F6F8C" w:rsidRDefault="00C46C12" w:rsidP="00381570">
            <w:pPr>
              <w:widowControl w:val="0"/>
              <w:rPr>
                <w:b/>
                <w:lang w:val="uk-UA"/>
              </w:rPr>
            </w:pPr>
            <w:r w:rsidRPr="004F6F8C">
              <w:rPr>
                <w:b/>
                <w:lang w:val="uk-UA"/>
              </w:rPr>
              <w:t>Державне спеціалізоване господарське</w:t>
            </w:r>
          </w:p>
          <w:p w:rsidR="00C46C12" w:rsidRPr="004F6F8C" w:rsidRDefault="00C46C12" w:rsidP="00381570">
            <w:pPr>
              <w:widowControl w:val="0"/>
              <w:rPr>
                <w:b/>
                <w:lang w:val="uk-UA"/>
              </w:rPr>
            </w:pPr>
            <w:r w:rsidRPr="004F6F8C">
              <w:rPr>
                <w:b/>
                <w:lang w:val="uk-UA"/>
              </w:rPr>
              <w:t xml:space="preserve">підприємство «Ліси України» - </w:t>
            </w:r>
          </w:p>
          <w:p w:rsidR="00C46C12" w:rsidRPr="004F6F8C" w:rsidRDefault="00C46C12" w:rsidP="001F7650">
            <w:pPr>
              <w:widowControl w:val="0"/>
              <w:rPr>
                <w:lang w:val="uk-UA"/>
              </w:rPr>
            </w:pPr>
            <w:r w:rsidRPr="004F6F8C">
              <w:rPr>
                <w:b/>
                <w:lang w:val="uk-UA"/>
              </w:rPr>
              <w:t>Філія «</w:t>
            </w:r>
            <w:r w:rsidR="001F7650">
              <w:rPr>
                <w:b/>
                <w:lang w:val="uk-UA"/>
              </w:rPr>
              <w:t>Карпатський лісовий офіс</w:t>
            </w:r>
            <w:r w:rsidRPr="004F6F8C">
              <w:rPr>
                <w:b/>
                <w:lang w:val="uk-UA"/>
              </w:rPr>
              <w:t>»</w:t>
            </w:r>
            <w:r w:rsidRPr="004F6F8C">
              <w:rPr>
                <w:lang w:val="uk-UA"/>
              </w:rPr>
              <w:t xml:space="preserve"> </w:t>
            </w:r>
            <w:r w:rsidRPr="004F6F8C">
              <w:rPr>
                <w:b/>
                <w:lang w:val="uk-UA"/>
              </w:rPr>
              <w:t>ДП «Ліси України»</w:t>
            </w:r>
          </w:p>
        </w:tc>
        <w:tc>
          <w:tcPr>
            <w:tcW w:w="4876" w:type="dxa"/>
            <w:shd w:val="clear" w:color="auto" w:fill="auto"/>
          </w:tcPr>
          <w:p w:rsidR="00C46C12" w:rsidRPr="004F6F8C" w:rsidRDefault="00C46C12" w:rsidP="00381570">
            <w:pPr>
              <w:widowControl w:val="0"/>
              <w:rPr>
                <w:b/>
                <w:lang w:val="uk-UA"/>
              </w:rPr>
            </w:pPr>
            <w:r w:rsidRPr="004F6F8C">
              <w:rPr>
                <w:b/>
                <w:bCs/>
                <w:caps/>
                <w:lang w:val="uk-UA"/>
              </w:rPr>
              <w:t>покупець</w:t>
            </w:r>
            <w:r w:rsidRPr="004F6F8C">
              <w:rPr>
                <w:b/>
                <w:bCs/>
                <w:lang w:val="uk-UA"/>
              </w:rPr>
              <w:t>:</w:t>
            </w:r>
          </w:p>
          <w:p w:rsidR="00C46C12" w:rsidRPr="004F6F8C" w:rsidRDefault="00C46C12" w:rsidP="004C275C">
            <w:pPr>
              <w:widowControl w:val="0"/>
              <w:autoSpaceDE w:val="0"/>
              <w:autoSpaceDN w:val="0"/>
              <w:adjustRightInd w:val="0"/>
              <w:rPr>
                <w:lang w:val="uk-UA"/>
              </w:rPr>
            </w:pPr>
          </w:p>
        </w:tc>
      </w:tr>
      <w:tr w:rsidR="00C46C12" w:rsidRPr="004C275C" w:rsidTr="00381570">
        <w:trPr>
          <w:trHeight w:val="282"/>
        </w:trPr>
        <w:tc>
          <w:tcPr>
            <w:tcW w:w="5276" w:type="dxa"/>
            <w:shd w:val="clear" w:color="auto" w:fill="auto"/>
          </w:tcPr>
          <w:p w:rsidR="00C46C12" w:rsidRPr="004F6F8C" w:rsidRDefault="00C46C12" w:rsidP="00381570">
            <w:pPr>
              <w:widowControl w:val="0"/>
              <w:snapToGrid w:val="0"/>
              <w:rPr>
                <w:b/>
                <w:bCs/>
                <w:caps/>
                <w:lang w:val="uk-UA"/>
              </w:rPr>
            </w:pPr>
          </w:p>
        </w:tc>
        <w:tc>
          <w:tcPr>
            <w:tcW w:w="4876" w:type="dxa"/>
            <w:shd w:val="clear" w:color="auto" w:fill="auto"/>
          </w:tcPr>
          <w:p w:rsidR="00C46C12" w:rsidRPr="004F6F8C" w:rsidRDefault="00C46C12" w:rsidP="00381570">
            <w:pPr>
              <w:widowControl w:val="0"/>
              <w:snapToGrid w:val="0"/>
              <w:rPr>
                <w:b/>
                <w:bCs/>
                <w:caps/>
                <w:lang w:val="uk-UA"/>
              </w:rPr>
            </w:pPr>
          </w:p>
        </w:tc>
      </w:tr>
      <w:tr w:rsidR="00C46C12" w:rsidRPr="004C275C" w:rsidTr="00381570">
        <w:trPr>
          <w:trHeight w:val="4653"/>
        </w:trPr>
        <w:tc>
          <w:tcPr>
            <w:tcW w:w="5276" w:type="dxa"/>
            <w:shd w:val="clear" w:color="auto" w:fill="auto"/>
          </w:tcPr>
          <w:p w:rsidR="001F7650" w:rsidRDefault="001F7650" w:rsidP="001F7650">
            <w:pPr>
              <w:widowControl w:val="0"/>
              <w:rPr>
                <w:lang w:val="uk-UA"/>
              </w:rPr>
            </w:pPr>
            <w:r>
              <w:rPr>
                <w:lang w:val="uk-UA"/>
              </w:rPr>
              <w:t>Адреса місцезнаходження ДП «Ліси України»:</w:t>
            </w:r>
          </w:p>
          <w:p w:rsidR="001F7650" w:rsidRDefault="001F7650" w:rsidP="001F7650">
            <w:pPr>
              <w:widowControl w:val="0"/>
              <w:rPr>
                <w:lang w:val="uk-UA"/>
              </w:rPr>
            </w:pPr>
            <w:r>
              <w:rPr>
                <w:lang w:val="uk-UA"/>
              </w:rPr>
              <w:t>Україна, 01601, м. Київ, вул. Шота Руставелі, 9А;</w:t>
            </w:r>
          </w:p>
          <w:p w:rsidR="001F7650" w:rsidRDefault="001F7650" w:rsidP="001F7650">
            <w:pPr>
              <w:widowControl w:val="0"/>
              <w:rPr>
                <w:lang w:val="uk-UA"/>
              </w:rPr>
            </w:pPr>
            <w:r>
              <w:rPr>
                <w:lang w:val="uk-UA"/>
              </w:rPr>
              <w:t>Код в ЄДРПОУ ДП «Ліси України» 44768034;</w:t>
            </w:r>
          </w:p>
          <w:p w:rsidR="001F7650" w:rsidRDefault="001F7650" w:rsidP="001F7650">
            <w:pPr>
              <w:widowControl w:val="0"/>
              <w:rPr>
                <w:lang w:val="uk-UA"/>
              </w:rPr>
            </w:pPr>
            <w:r>
              <w:rPr>
                <w:lang w:val="uk-UA"/>
              </w:rPr>
              <w:t>ІПН 447680326551, витяг з реєстру платників ПДВ № 2326554500010;</w:t>
            </w:r>
          </w:p>
          <w:p w:rsidR="001F7650" w:rsidRDefault="001F7650" w:rsidP="001F7650">
            <w:pPr>
              <w:autoSpaceDE w:val="0"/>
              <w:autoSpaceDN w:val="0"/>
              <w:adjustRightInd w:val="0"/>
              <w:ind w:right="-372"/>
              <w:rPr>
                <w:bCs/>
                <w:lang w:val="ru-RU"/>
              </w:rPr>
            </w:pPr>
            <w:r w:rsidRPr="002D79F6">
              <w:rPr>
                <w:bCs/>
                <w:lang w:val="ru-RU"/>
              </w:rPr>
              <w:t xml:space="preserve">88017, </w:t>
            </w:r>
            <w:proofErr w:type="spellStart"/>
            <w:r w:rsidRPr="002D79F6">
              <w:rPr>
                <w:bCs/>
                <w:lang w:val="ru-RU"/>
              </w:rPr>
              <w:t>Закарпатська</w:t>
            </w:r>
            <w:proofErr w:type="spellEnd"/>
            <w:r w:rsidRPr="002D79F6">
              <w:rPr>
                <w:bCs/>
                <w:lang w:val="ru-RU"/>
              </w:rPr>
              <w:t xml:space="preserve"> обл., </w:t>
            </w:r>
            <w:proofErr w:type="spellStart"/>
            <w:r w:rsidRPr="002D79F6">
              <w:rPr>
                <w:bCs/>
                <w:lang w:val="ru-RU"/>
              </w:rPr>
              <w:t>Ужгородський</w:t>
            </w:r>
            <w:proofErr w:type="spellEnd"/>
            <w:r w:rsidRPr="002D79F6">
              <w:rPr>
                <w:bCs/>
                <w:lang w:val="ru-RU"/>
              </w:rPr>
              <w:t xml:space="preserve"> р-н.,</w:t>
            </w:r>
          </w:p>
          <w:p w:rsidR="001F7650" w:rsidRPr="002D79F6" w:rsidRDefault="001F7650" w:rsidP="001F7650">
            <w:pPr>
              <w:autoSpaceDE w:val="0"/>
              <w:autoSpaceDN w:val="0"/>
              <w:adjustRightInd w:val="0"/>
              <w:ind w:right="-372"/>
              <w:rPr>
                <w:bCs/>
                <w:lang w:val="ru-RU"/>
              </w:rPr>
            </w:pPr>
            <w:r w:rsidRPr="002D79F6">
              <w:rPr>
                <w:bCs/>
                <w:lang w:val="ru-RU"/>
              </w:rPr>
              <w:t xml:space="preserve">м. Ужгород, </w:t>
            </w:r>
            <w:proofErr w:type="spellStart"/>
            <w:r w:rsidRPr="002D79F6">
              <w:rPr>
                <w:bCs/>
                <w:lang w:val="ru-RU"/>
              </w:rPr>
              <w:t>вул</w:t>
            </w:r>
            <w:proofErr w:type="spellEnd"/>
            <w:r w:rsidRPr="002D79F6">
              <w:rPr>
                <w:bCs/>
                <w:lang w:val="ru-RU"/>
              </w:rPr>
              <w:t xml:space="preserve">. </w:t>
            </w:r>
            <w:proofErr w:type="spellStart"/>
            <w:r w:rsidRPr="002D79F6">
              <w:rPr>
                <w:bCs/>
                <w:lang w:val="ru-RU"/>
              </w:rPr>
              <w:t>Собранецька</w:t>
            </w:r>
            <w:proofErr w:type="spellEnd"/>
            <w:r w:rsidRPr="002D79F6">
              <w:rPr>
                <w:bCs/>
                <w:lang w:val="ru-RU"/>
              </w:rPr>
              <w:t>, 156</w:t>
            </w:r>
          </w:p>
          <w:p w:rsidR="001F7650" w:rsidRPr="002D79F6" w:rsidRDefault="001F7650" w:rsidP="001F7650">
            <w:pPr>
              <w:autoSpaceDE w:val="0"/>
              <w:autoSpaceDN w:val="0"/>
              <w:adjustRightInd w:val="0"/>
              <w:ind w:right="-372"/>
              <w:rPr>
                <w:bCs/>
                <w:lang w:val="ru-RU"/>
              </w:rPr>
            </w:pPr>
            <w:proofErr w:type="spellStart"/>
            <w:r w:rsidRPr="002D79F6">
              <w:rPr>
                <w:bCs/>
                <w:lang w:val="ru-RU"/>
              </w:rPr>
              <w:t>Рахунок</w:t>
            </w:r>
            <w:proofErr w:type="spellEnd"/>
            <w:r w:rsidRPr="002D79F6">
              <w:rPr>
                <w:bCs/>
                <w:lang w:val="ru-RU"/>
              </w:rPr>
              <w:t xml:space="preserve"> у </w:t>
            </w:r>
            <w:proofErr w:type="spellStart"/>
            <w:r w:rsidRPr="002D79F6">
              <w:rPr>
                <w:bCs/>
                <w:lang w:val="ru-RU"/>
              </w:rPr>
              <w:t>форматі</w:t>
            </w:r>
            <w:proofErr w:type="spellEnd"/>
            <w:r w:rsidRPr="002D79F6">
              <w:rPr>
                <w:bCs/>
                <w:lang w:val="ru-RU"/>
              </w:rPr>
              <w:t xml:space="preserve"> </w:t>
            </w:r>
            <w:r>
              <w:rPr>
                <w:bCs/>
              </w:rPr>
              <w:t>IBAN</w:t>
            </w:r>
            <w:r w:rsidRPr="002D79F6">
              <w:rPr>
                <w:bCs/>
                <w:lang w:val="ru-RU"/>
              </w:rPr>
              <w:t xml:space="preserve">: </w:t>
            </w:r>
          </w:p>
          <w:p w:rsidR="001F7650" w:rsidRPr="002D79F6" w:rsidRDefault="001F7650" w:rsidP="001F7650">
            <w:pPr>
              <w:autoSpaceDE w:val="0"/>
              <w:autoSpaceDN w:val="0"/>
              <w:adjustRightInd w:val="0"/>
              <w:ind w:right="-372"/>
              <w:rPr>
                <w:bCs/>
                <w:lang w:val="ru-RU"/>
              </w:rPr>
            </w:pPr>
            <w:r>
              <w:rPr>
                <w:bCs/>
              </w:rPr>
              <w:t>UA</w:t>
            </w:r>
            <w:r w:rsidRPr="002D79F6">
              <w:rPr>
                <w:bCs/>
                <w:lang w:val="ru-RU"/>
              </w:rPr>
              <w:t>803004650000026003300358696</w:t>
            </w:r>
          </w:p>
          <w:p w:rsidR="001F7650" w:rsidRPr="002D79F6" w:rsidRDefault="001F7650" w:rsidP="001F7650">
            <w:pPr>
              <w:autoSpaceDE w:val="0"/>
              <w:autoSpaceDN w:val="0"/>
              <w:adjustRightInd w:val="0"/>
              <w:ind w:right="-372"/>
              <w:rPr>
                <w:bCs/>
                <w:lang w:val="ru-RU"/>
              </w:rPr>
            </w:pPr>
            <w:r w:rsidRPr="002D79F6">
              <w:rPr>
                <w:bCs/>
                <w:lang w:val="ru-RU"/>
              </w:rPr>
              <w:t>в АТ «</w:t>
            </w:r>
            <w:proofErr w:type="spellStart"/>
            <w:r w:rsidRPr="002D79F6">
              <w:rPr>
                <w:bCs/>
                <w:lang w:val="ru-RU"/>
              </w:rPr>
              <w:t>Ощадбанк</w:t>
            </w:r>
            <w:proofErr w:type="spellEnd"/>
            <w:r w:rsidRPr="002D79F6">
              <w:rPr>
                <w:bCs/>
                <w:lang w:val="ru-RU"/>
              </w:rPr>
              <w:t>»</w:t>
            </w:r>
          </w:p>
          <w:p w:rsidR="001F7650" w:rsidRPr="002D79F6" w:rsidRDefault="001F7650" w:rsidP="001F7650">
            <w:pPr>
              <w:autoSpaceDE w:val="0"/>
              <w:autoSpaceDN w:val="0"/>
              <w:adjustRightInd w:val="0"/>
              <w:ind w:right="-372"/>
              <w:rPr>
                <w:bCs/>
                <w:lang w:val="ru-RU"/>
              </w:rPr>
            </w:pPr>
            <w:r w:rsidRPr="002D79F6">
              <w:rPr>
                <w:bCs/>
                <w:lang w:val="ru-RU"/>
              </w:rPr>
              <w:t>МФО 300465</w:t>
            </w:r>
          </w:p>
          <w:p w:rsidR="001F7650" w:rsidRPr="002D79F6" w:rsidRDefault="001F7650" w:rsidP="001F7650">
            <w:pPr>
              <w:autoSpaceDE w:val="0"/>
              <w:autoSpaceDN w:val="0"/>
              <w:adjustRightInd w:val="0"/>
              <w:ind w:right="-372"/>
              <w:rPr>
                <w:bCs/>
                <w:lang w:val="ru-RU"/>
              </w:rPr>
            </w:pPr>
            <w:r w:rsidRPr="002D79F6">
              <w:rPr>
                <w:bCs/>
                <w:lang w:val="ru-RU"/>
              </w:rPr>
              <w:t>ЄДРПОУ ВП 45554542</w:t>
            </w:r>
          </w:p>
          <w:p w:rsidR="001F7650" w:rsidRPr="002D79F6" w:rsidRDefault="001F7650" w:rsidP="001F7650">
            <w:pPr>
              <w:autoSpaceDE w:val="0"/>
              <w:autoSpaceDN w:val="0"/>
              <w:adjustRightInd w:val="0"/>
              <w:ind w:right="-108"/>
              <w:rPr>
                <w:bCs/>
                <w:lang w:val="ru-RU"/>
              </w:rPr>
            </w:pPr>
            <w:proofErr w:type="spellStart"/>
            <w:r w:rsidRPr="002D79F6">
              <w:rPr>
                <w:bCs/>
                <w:lang w:val="ru-RU"/>
              </w:rPr>
              <w:t>Витяг</w:t>
            </w:r>
            <w:proofErr w:type="spellEnd"/>
            <w:r w:rsidRPr="002D79F6">
              <w:rPr>
                <w:bCs/>
                <w:lang w:val="ru-RU"/>
              </w:rPr>
              <w:t xml:space="preserve"> з </w:t>
            </w:r>
            <w:proofErr w:type="spellStart"/>
            <w:r w:rsidRPr="002D79F6">
              <w:rPr>
                <w:bCs/>
                <w:lang w:val="ru-RU"/>
              </w:rPr>
              <w:t>реєстру</w:t>
            </w:r>
            <w:proofErr w:type="spellEnd"/>
            <w:r w:rsidRPr="002D79F6">
              <w:rPr>
                <w:bCs/>
                <w:lang w:val="ru-RU"/>
              </w:rPr>
              <w:t xml:space="preserve"> </w:t>
            </w:r>
            <w:proofErr w:type="spellStart"/>
            <w:r w:rsidRPr="002D79F6">
              <w:rPr>
                <w:bCs/>
                <w:lang w:val="ru-RU"/>
              </w:rPr>
              <w:t>платників</w:t>
            </w:r>
            <w:proofErr w:type="spellEnd"/>
            <w:r w:rsidRPr="002D79F6">
              <w:rPr>
                <w:bCs/>
                <w:lang w:val="ru-RU"/>
              </w:rPr>
              <w:t xml:space="preserve"> ПДВ </w:t>
            </w:r>
          </w:p>
          <w:p w:rsidR="001F7650" w:rsidRPr="002D79F6" w:rsidRDefault="001F7650" w:rsidP="001F7650">
            <w:pPr>
              <w:autoSpaceDE w:val="0"/>
              <w:autoSpaceDN w:val="0"/>
              <w:adjustRightInd w:val="0"/>
              <w:ind w:right="-108"/>
              <w:rPr>
                <w:bCs/>
                <w:lang w:val="ru-RU"/>
              </w:rPr>
            </w:pPr>
            <w:r w:rsidRPr="002D79F6">
              <w:rPr>
                <w:bCs/>
                <w:lang w:val="ru-RU"/>
              </w:rPr>
              <w:t>№ 2326554500010</w:t>
            </w:r>
          </w:p>
          <w:p w:rsidR="001F7650" w:rsidRPr="002D79F6" w:rsidRDefault="001F7650" w:rsidP="001F7650">
            <w:pPr>
              <w:autoSpaceDE w:val="0"/>
              <w:autoSpaceDN w:val="0"/>
              <w:adjustRightInd w:val="0"/>
              <w:ind w:right="-108"/>
              <w:rPr>
                <w:bCs/>
                <w:lang w:val="ru-RU"/>
              </w:rPr>
            </w:pPr>
            <w:r w:rsidRPr="002D79F6">
              <w:rPr>
                <w:bCs/>
                <w:lang w:val="ru-RU"/>
              </w:rPr>
              <w:t xml:space="preserve">Код </w:t>
            </w:r>
            <w:proofErr w:type="spellStart"/>
            <w:r w:rsidRPr="002D79F6">
              <w:rPr>
                <w:bCs/>
                <w:lang w:val="ru-RU"/>
              </w:rPr>
              <w:t>філії</w:t>
            </w:r>
            <w:proofErr w:type="spellEnd"/>
            <w:r w:rsidRPr="002D79F6">
              <w:rPr>
                <w:bCs/>
                <w:lang w:val="ru-RU"/>
              </w:rPr>
              <w:t xml:space="preserve"> для </w:t>
            </w:r>
            <w:proofErr w:type="spellStart"/>
            <w:r w:rsidRPr="002D79F6">
              <w:rPr>
                <w:bCs/>
                <w:lang w:val="ru-RU"/>
              </w:rPr>
              <w:t>обліку</w:t>
            </w:r>
            <w:proofErr w:type="spellEnd"/>
            <w:r w:rsidRPr="002D79F6">
              <w:rPr>
                <w:bCs/>
                <w:lang w:val="ru-RU"/>
              </w:rPr>
              <w:t xml:space="preserve"> ПДВ: 151</w:t>
            </w:r>
          </w:p>
          <w:p w:rsidR="001F7650" w:rsidRDefault="001F7650" w:rsidP="001F7650">
            <w:pPr>
              <w:autoSpaceDE w:val="0"/>
              <w:autoSpaceDN w:val="0"/>
              <w:adjustRightInd w:val="0"/>
              <w:ind w:right="-372"/>
              <w:rPr>
                <w:bCs/>
              </w:rPr>
            </w:pPr>
            <w:r>
              <w:rPr>
                <w:bCs/>
              </w:rPr>
              <w:t>ІПН 447680326551</w:t>
            </w:r>
          </w:p>
          <w:p w:rsidR="001F7650" w:rsidRDefault="001F7650" w:rsidP="001F7650">
            <w:pPr>
              <w:autoSpaceDE w:val="0"/>
              <w:autoSpaceDN w:val="0"/>
              <w:adjustRightInd w:val="0"/>
              <w:ind w:right="-372"/>
              <w:rPr>
                <w:bCs/>
              </w:rPr>
            </w:pPr>
            <w:r>
              <w:rPr>
                <w:bCs/>
              </w:rPr>
              <w:t>e-mail: karpatskyi.lo@e-forest.gov.ua</w:t>
            </w:r>
          </w:p>
          <w:p w:rsidR="00C46C12" w:rsidRPr="004F6F8C" w:rsidRDefault="001F7650" w:rsidP="001F7650">
            <w:pPr>
              <w:widowControl w:val="0"/>
              <w:rPr>
                <w:lang w:val="uk-UA"/>
              </w:rPr>
            </w:pPr>
            <w:proofErr w:type="spellStart"/>
            <w:r>
              <w:rPr>
                <w:bCs/>
              </w:rPr>
              <w:t>Тел</w:t>
            </w:r>
            <w:proofErr w:type="spellEnd"/>
            <w:r>
              <w:rPr>
                <w:bCs/>
              </w:rPr>
              <w:t>.: +38 (050) 555-33-62</w:t>
            </w:r>
          </w:p>
        </w:tc>
        <w:tc>
          <w:tcPr>
            <w:tcW w:w="4876" w:type="dxa"/>
            <w:shd w:val="clear" w:color="auto" w:fill="auto"/>
          </w:tcPr>
          <w:p w:rsidR="00C46C12" w:rsidRPr="004F6F8C" w:rsidRDefault="00C46C12" w:rsidP="004C275C">
            <w:pPr>
              <w:rPr>
                <w:lang w:val="uk-UA"/>
              </w:rPr>
            </w:pPr>
          </w:p>
        </w:tc>
      </w:tr>
      <w:tr w:rsidR="00C46C12" w:rsidRPr="004C275C" w:rsidTr="00381570">
        <w:trPr>
          <w:trHeight w:val="282"/>
        </w:trPr>
        <w:tc>
          <w:tcPr>
            <w:tcW w:w="5276" w:type="dxa"/>
            <w:shd w:val="clear" w:color="auto" w:fill="auto"/>
          </w:tcPr>
          <w:p w:rsidR="00C46C12" w:rsidRPr="004F6F8C" w:rsidRDefault="00C46C12" w:rsidP="00381570">
            <w:pPr>
              <w:pStyle w:val="ac"/>
              <w:widowControl w:val="0"/>
              <w:snapToGrid w:val="0"/>
              <w:spacing w:after="0"/>
              <w:ind w:left="0"/>
              <w:rPr>
                <w:b/>
                <w:bCs/>
                <w:lang w:val="uk-UA"/>
              </w:rPr>
            </w:pPr>
          </w:p>
        </w:tc>
        <w:tc>
          <w:tcPr>
            <w:tcW w:w="4876" w:type="dxa"/>
            <w:shd w:val="clear" w:color="auto" w:fill="auto"/>
          </w:tcPr>
          <w:p w:rsidR="00C46C12" w:rsidRPr="004F6F8C" w:rsidRDefault="00C46C12" w:rsidP="00381570">
            <w:pPr>
              <w:pStyle w:val="ac"/>
              <w:widowControl w:val="0"/>
              <w:snapToGrid w:val="0"/>
              <w:spacing w:after="0"/>
              <w:ind w:left="0"/>
              <w:rPr>
                <w:b/>
                <w:bCs/>
                <w:lang w:val="uk-UA"/>
              </w:rPr>
            </w:pPr>
          </w:p>
        </w:tc>
      </w:tr>
      <w:tr w:rsidR="00C46C12" w:rsidRPr="004F6F8C" w:rsidTr="00381570">
        <w:trPr>
          <w:trHeight w:val="864"/>
        </w:trPr>
        <w:tc>
          <w:tcPr>
            <w:tcW w:w="5276" w:type="dxa"/>
            <w:shd w:val="clear" w:color="auto" w:fill="auto"/>
          </w:tcPr>
          <w:p w:rsidR="00175BE5" w:rsidRPr="004F6F8C" w:rsidRDefault="00175BE5" w:rsidP="00175BE5">
            <w:pPr>
              <w:pStyle w:val="ac"/>
              <w:widowControl w:val="0"/>
              <w:spacing w:after="0"/>
              <w:ind w:left="0"/>
              <w:rPr>
                <w:b/>
                <w:bCs/>
                <w:lang w:val="uk-UA"/>
              </w:rPr>
            </w:pPr>
            <w:r>
              <w:rPr>
                <w:b/>
                <w:bCs/>
                <w:lang w:val="uk-UA"/>
              </w:rPr>
              <w:t xml:space="preserve">Директор </w:t>
            </w:r>
          </w:p>
          <w:p w:rsidR="00175BE5" w:rsidRPr="004F6F8C" w:rsidRDefault="00175BE5" w:rsidP="00175BE5">
            <w:pPr>
              <w:pStyle w:val="ac"/>
              <w:widowControl w:val="0"/>
              <w:spacing w:after="0"/>
              <w:ind w:left="0"/>
              <w:rPr>
                <w:b/>
                <w:bCs/>
                <w:lang w:val="uk-UA"/>
              </w:rPr>
            </w:pPr>
          </w:p>
          <w:p w:rsidR="00C46C12" w:rsidRPr="004F6F8C" w:rsidRDefault="00175BE5" w:rsidP="001F7650">
            <w:pPr>
              <w:pStyle w:val="ac"/>
              <w:widowControl w:val="0"/>
              <w:spacing w:after="0"/>
              <w:ind w:left="0"/>
              <w:rPr>
                <w:lang w:val="uk-UA"/>
              </w:rPr>
            </w:pPr>
            <w:r w:rsidRPr="004F6F8C">
              <w:rPr>
                <w:b/>
                <w:bCs/>
                <w:lang w:val="uk-UA"/>
              </w:rPr>
              <w:t>___________</w:t>
            </w:r>
            <w:r w:rsidR="001F7650">
              <w:rPr>
                <w:b/>
                <w:bCs/>
                <w:lang w:val="uk-UA"/>
              </w:rPr>
              <w:t>_______________</w:t>
            </w:r>
            <w:r w:rsidRPr="004F6F8C">
              <w:rPr>
                <w:b/>
                <w:bCs/>
                <w:lang w:val="uk-UA"/>
              </w:rPr>
              <w:t xml:space="preserve"> </w:t>
            </w:r>
            <w:r w:rsidR="001F7650">
              <w:rPr>
                <w:b/>
                <w:bCs/>
                <w:lang w:val="uk-UA"/>
              </w:rPr>
              <w:t>Ігор ЧЕБАН</w:t>
            </w:r>
          </w:p>
        </w:tc>
        <w:tc>
          <w:tcPr>
            <w:tcW w:w="4876" w:type="dxa"/>
            <w:shd w:val="clear" w:color="auto" w:fill="auto"/>
          </w:tcPr>
          <w:p w:rsidR="00C46C12" w:rsidRPr="004F6F8C" w:rsidRDefault="00C46C12" w:rsidP="00381570">
            <w:pPr>
              <w:rPr>
                <w:b/>
                <w:lang w:val="uk-UA"/>
              </w:rPr>
            </w:pPr>
          </w:p>
          <w:p w:rsidR="00265F64" w:rsidRDefault="00265F64" w:rsidP="00381570">
            <w:pPr>
              <w:widowControl w:val="0"/>
              <w:rPr>
                <w:b/>
                <w:lang w:val="uk-UA"/>
              </w:rPr>
            </w:pPr>
          </w:p>
          <w:p w:rsidR="00C46C12" w:rsidRPr="004F6F8C" w:rsidRDefault="00C46C12" w:rsidP="004C275C">
            <w:pPr>
              <w:widowControl w:val="0"/>
              <w:rPr>
                <w:lang w:val="uk-UA"/>
              </w:rPr>
            </w:pPr>
            <w:r w:rsidRPr="004F6F8C">
              <w:rPr>
                <w:b/>
                <w:lang w:val="uk-UA"/>
              </w:rPr>
              <w:t>____________</w:t>
            </w:r>
            <w:r w:rsidR="001F7650">
              <w:rPr>
                <w:b/>
                <w:lang w:val="uk-UA"/>
              </w:rPr>
              <w:t>__</w:t>
            </w:r>
          </w:p>
        </w:tc>
      </w:tr>
      <w:bookmarkEnd w:id="23"/>
    </w:tbl>
    <w:p w:rsidR="00BB7749" w:rsidRDefault="00BB7749"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3E1157" w:rsidRDefault="003E1157" w:rsidP="008A6C50">
      <w:pPr>
        <w:rPr>
          <w:lang w:val="uk-UA" w:eastAsia="uk-UA"/>
        </w:rPr>
      </w:pPr>
    </w:p>
    <w:p w:rsidR="007C0836" w:rsidRDefault="007C0836" w:rsidP="008A6C50">
      <w:pPr>
        <w:rPr>
          <w:lang w:val="uk-UA" w:eastAsia="uk-UA"/>
        </w:rPr>
      </w:pPr>
    </w:p>
    <w:p w:rsidR="003E1157" w:rsidRDefault="003E1157" w:rsidP="008A6C50">
      <w:pPr>
        <w:rPr>
          <w:lang w:val="uk-UA" w:eastAsia="uk-UA"/>
        </w:rPr>
      </w:pPr>
    </w:p>
    <w:p w:rsidR="007C0836" w:rsidRDefault="007C0836" w:rsidP="008A6C50">
      <w:pPr>
        <w:rPr>
          <w:lang w:val="uk-UA" w:eastAsia="uk-UA"/>
        </w:rPr>
      </w:pPr>
    </w:p>
    <w:p w:rsidR="003E1157" w:rsidRDefault="003E1157" w:rsidP="003E1157">
      <w:pPr>
        <w:spacing w:line="256" w:lineRule="auto"/>
        <w:jc w:val="right"/>
        <w:rPr>
          <w:rFonts w:eastAsia="Noto Serif CJK SC" w:cs="Lohit Devanagari"/>
          <w:sz w:val="20"/>
          <w:szCs w:val="20"/>
          <w:lang w:val="uk-UA" w:eastAsia="zh-CN" w:bidi="hi-IN"/>
        </w:rPr>
      </w:pPr>
      <w:r>
        <w:rPr>
          <w:b/>
          <w:color w:val="000000"/>
          <w:sz w:val="20"/>
          <w:szCs w:val="20"/>
          <w:lang w:val="uk-UA" w:eastAsia="zh-CN" w:bidi="hi-IN"/>
        </w:rPr>
        <w:t>Додаток №2</w:t>
      </w:r>
    </w:p>
    <w:p w:rsidR="003E1157" w:rsidRDefault="003E1157" w:rsidP="003E1157">
      <w:pPr>
        <w:spacing w:line="256" w:lineRule="auto"/>
        <w:jc w:val="right"/>
        <w:rPr>
          <w:b/>
          <w:color w:val="000000"/>
          <w:sz w:val="20"/>
          <w:szCs w:val="20"/>
          <w:lang w:val="uk-UA" w:eastAsia="zh-CN" w:bidi="hi-IN"/>
        </w:rPr>
      </w:pPr>
      <w:r>
        <w:rPr>
          <w:b/>
          <w:color w:val="000000"/>
          <w:sz w:val="20"/>
          <w:szCs w:val="20"/>
          <w:lang w:val="uk-UA" w:eastAsia="zh-CN" w:bidi="hi-IN"/>
        </w:rPr>
        <w:t>до Договору  № 18942-1</w:t>
      </w:r>
    </w:p>
    <w:p w:rsidR="003E1157" w:rsidRDefault="003E1157" w:rsidP="003E1157">
      <w:pPr>
        <w:jc w:val="both"/>
        <w:rPr>
          <w:lang w:val="uk-UA"/>
        </w:rPr>
      </w:pPr>
      <w:r>
        <w:rPr>
          <w:b/>
          <w:color w:val="000000"/>
          <w:sz w:val="20"/>
          <w:szCs w:val="20"/>
          <w:lang w:val="uk-UA" w:eastAsia="zh-CN" w:bidi="hi-IN"/>
        </w:rPr>
        <w:t xml:space="preserve">                                                                                                                                                              купівлі – продажу </w:t>
      </w:r>
    </w:p>
    <w:p w:rsidR="003E1157" w:rsidRDefault="003E1157" w:rsidP="003E1157">
      <w:pPr>
        <w:jc w:val="both"/>
        <w:rPr>
          <w:lang w:val="uk-UA"/>
        </w:rPr>
      </w:pPr>
    </w:p>
    <w:p w:rsidR="003E1157" w:rsidRDefault="003E1157" w:rsidP="003E1157">
      <w:pPr>
        <w:jc w:val="center"/>
        <w:rPr>
          <w:b/>
          <w:bCs/>
          <w:lang w:val="uk-UA"/>
        </w:rPr>
      </w:pPr>
      <w:r>
        <w:rPr>
          <w:b/>
          <w:bCs/>
          <w:lang w:val="uk-UA"/>
        </w:rPr>
        <w:t>ГРАФІК ПОСТАВКИ</w:t>
      </w:r>
    </w:p>
    <w:p w:rsidR="003E1157" w:rsidRDefault="003E1157" w:rsidP="003E1157">
      <w:pPr>
        <w:jc w:val="center"/>
        <w:rPr>
          <w:lang w:val="uk-UA"/>
        </w:rPr>
      </w:pPr>
    </w:p>
    <w:tbl>
      <w:tblPr>
        <w:tblStyle w:val="TableNormal"/>
        <w:tblW w:w="9645" w:type="dxa"/>
        <w:tblInd w:w="-575" w:type="dxa"/>
        <w:tblLayout w:type="fixed"/>
        <w:tblCellMar>
          <w:top w:w="55" w:type="dxa"/>
          <w:left w:w="108" w:type="dxa"/>
          <w:bottom w:w="55" w:type="dxa"/>
          <w:right w:w="108" w:type="dxa"/>
        </w:tblCellMar>
        <w:tblLook w:val="04A0" w:firstRow="1" w:lastRow="0" w:firstColumn="1" w:lastColumn="0" w:noHBand="0" w:noVBand="1"/>
      </w:tblPr>
      <w:tblGrid>
        <w:gridCol w:w="3172"/>
        <w:gridCol w:w="3378"/>
        <w:gridCol w:w="3095"/>
      </w:tblGrid>
      <w:tr w:rsidR="003E1157" w:rsidRPr="004C275C" w:rsidTr="003E1157">
        <w:tc>
          <w:tcPr>
            <w:tcW w:w="3169" w:type="dxa"/>
            <w:tcBorders>
              <w:top w:val="single" w:sz="6" w:space="0" w:color="000000"/>
              <w:left w:val="single" w:sz="6" w:space="0" w:color="000000"/>
              <w:bottom w:val="single" w:sz="6" w:space="0" w:color="000000"/>
              <w:right w:val="nil"/>
            </w:tcBorders>
            <w:vAlign w:val="center"/>
            <w:hideMark/>
          </w:tcPr>
          <w:p w:rsidR="003E1157" w:rsidRDefault="003E1157">
            <w:pPr>
              <w:widowControl w:val="0"/>
              <w:jc w:val="center"/>
              <w:rPr>
                <w:b/>
                <w:bCs/>
                <w:lang w:val="ru-RU"/>
              </w:rPr>
            </w:pPr>
            <w:r>
              <w:rPr>
                <w:b/>
                <w:bCs/>
                <w:lang w:val="ru-RU"/>
              </w:rPr>
              <w:t>Строки поставки/</w:t>
            </w:r>
            <w:proofErr w:type="spellStart"/>
            <w:r>
              <w:rPr>
                <w:b/>
                <w:bCs/>
                <w:lang w:val="ru-RU"/>
              </w:rPr>
              <w:t>вивезення</w:t>
            </w:r>
            <w:proofErr w:type="spellEnd"/>
            <w:r>
              <w:rPr>
                <w:b/>
                <w:bCs/>
                <w:lang w:val="ru-RU"/>
              </w:rPr>
              <w:t xml:space="preserve"> </w:t>
            </w:r>
            <w:proofErr w:type="spellStart"/>
            <w:r>
              <w:rPr>
                <w:b/>
                <w:bCs/>
                <w:lang w:val="ru-RU"/>
              </w:rPr>
              <w:t>партії</w:t>
            </w:r>
            <w:proofErr w:type="spellEnd"/>
            <w:r>
              <w:rPr>
                <w:b/>
                <w:bCs/>
                <w:lang w:val="ru-RU"/>
              </w:rPr>
              <w:t xml:space="preserve"> Товару</w:t>
            </w:r>
          </w:p>
        </w:tc>
        <w:tc>
          <w:tcPr>
            <w:tcW w:w="3376" w:type="dxa"/>
            <w:tcBorders>
              <w:top w:val="single" w:sz="6" w:space="0" w:color="000000"/>
              <w:left w:val="single" w:sz="6" w:space="0" w:color="000000"/>
              <w:bottom w:val="single" w:sz="6" w:space="0" w:color="000000"/>
              <w:right w:val="nil"/>
            </w:tcBorders>
            <w:vAlign w:val="center"/>
            <w:hideMark/>
          </w:tcPr>
          <w:p w:rsidR="003E1157" w:rsidRDefault="003E1157">
            <w:pPr>
              <w:widowControl w:val="0"/>
              <w:jc w:val="center"/>
              <w:rPr>
                <w:b/>
                <w:bCs/>
                <w:lang w:val="ru-RU"/>
              </w:rPr>
            </w:pPr>
            <w:proofErr w:type="spellStart"/>
            <w:r>
              <w:rPr>
                <w:b/>
                <w:bCs/>
                <w:lang w:val="ru-RU"/>
              </w:rPr>
              <w:t>Обсяг</w:t>
            </w:r>
            <w:proofErr w:type="spellEnd"/>
            <w:r>
              <w:rPr>
                <w:b/>
                <w:bCs/>
                <w:lang w:val="ru-RU"/>
              </w:rPr>
              <w:t xml:space="preserve"> </w:t>
            </w:r>
            <w:proofErr w:type="spellStart"/>
            <w:r>
              <w:rPr>
                <w:b/>
                <w:bCs/>
                <w:lang w:val="ru-RU"/>
              </w:rPr>
              <w:t>партії</w:t>
            </w:r>
            <w:proofErr w:type="spellEnd"/>
            <w:r>
              <w:rPr>
                <w:b/>
                <w:bCs/>
                <w:lang w:val="ru-RU"/>
              </w:rPr>
              <w:t xml:space="preserve"> Товару (куб. м.)</w:t>
            </w:r>
          </w:p>
        </w:tc>
        <w:tc>
          <w:tcPr>
            <w:tcW w:w="3093" w:type="dxa"/>
            <w:tcBorders>
              <w:top w:val="single" w:sz="6" w:space="0" w:color="000000"/>
              <w:left w:val="single" w:sz="6" w:space="0" w:color="000000"/>
              <w:bottom w:val="single" w:sz="6" w:space="0" w:color="000000"/>
              <w:right w:val="single" w:sz="6" w:space="0" w:color="000000"/>
            </w:tcBorders>
            <w:vAlign w:val="center"/>
            <w:hideMark/>
          </w:tcPr>
          <w:p w:rsidR="003E1157" w:rsidRDefault="003E1157">
            <w:pPr>
              <w:widowControl w:val="0"/>
              <w:jc w:val="center"/>
              <w:rPr>
                <w:b/>
                <w:bCs/>
                <w:lang w:val="ru-RU"/>
              </w:rPr>
            </w:pPr>
            <w:proofErr w:type="spellStart"/>
            <w:r>
              <w:rPr>
                <w:b/>
                <w:bCs/>
                <w:lang w:val="ru-RU"/>
              </w:rPr>
              <w:t>Вартість</w:t>
            </w:r>
            <w:proofErr w:type="spellEnd"/>
            <w:r>
              <w:rPr>
                <w:b/>
                <w:bCs/>
                <w:lang w:val="ru-RU"/>
              </w:rPr>
              <w:t xml:space="preserve"> </w:t>
            </w:r>
            <w:proofErr w:type="spellStart"/>
            <w:r>
              <w:rPr>
                <w:b/>
                <w:bCs/>
                <w:lang w:val="ru-RU"/>
              </w:rPr>
              <w:t>партії</w:t>
            </w:r>
            <w:proofErr w:type="spellEnd"/>
            <w:r>
              <w:rPr>
                <w:b/>
                <w:bCs/>
                <w:lang w:val="ru-RU"/>
              </w:rPr>
              <w:t xml:space="preserve"> Товару, грн. з ПДВ</w:t>
            </w:r>
          </w:p>
        </w:tc>
      </w:tr>
      <w:tr w:rsidR="003E1157" w:rsidTr="004C275C">
        <w:tc>
          <w:tcPr>
            <w:tcW w:w="3169" w:type="dxa"/>
            <w:tcBorders>
              <w:top w:val="nil"/>
              <w:left w:val="single" w:sz="6" w:space="0" w:color="000000"/>
              <w:bottom w:val="single" w:sz="6" w:space="0" w:color="000000"/>
              <w:right w:val="nil"/>
            </w:tcBorders>
            <w:vAlign w:val="center"/>
          </w:tcPr>
          <w:p w:rsidR="003E1157" w:rsidRDefault="003E1157">
            <w:pPr>
              <w:widowControl w:val="0"/>
              <w:jc w:val="center"/>
            </w:pPr>
          </w:p>
        </w:tc>
        <w:tc>
          <w:tcPr>
            <w:tcW w:w="3376" w:type="dxa"/>
            <w:tcBorders>
              <w:top w:val="nil"/>
              <w:left w:val="single" w:sz="6" w:space="0" w:color="000000"/>
              <w:bottom w:val="single" w:sz="6" w:space="0" w:color="000000"/>
              <w:right w:val="nil"/>
            </w:tcBorders>
            <w:vAlign w:val="center"/>
          </w:tcPr>
          <w:p w:rsidR="003E1157" w:rsidRDefault="003E1157">
            <w:pPr>
              <w:widowControl w:val="0"/>
              <w:jc w:val="center"/>
            </w:pPr>
          </w:p>
        </w:tc>
        <w:tc>
          <w:tcPr>
            <w:tcW w:w="3093" w:type="dxa"/>
            <w:tcBorders>
              <w:top w:val="nil"/>
              <w:left w:val="single" w:sz="6" w:space="0" w:color="000000"/>
              <w:bottom w:val="single" w:sz="6" w:space="0" w:color="000000"/>
              <w:right w:val="single" w:sz="6" w:space="0" w:color="000000"/>
            </w:tcBorders>
            <w:vAlign w:val="center"/>
          </w:tcPr>
          <w:p w:rsidR="003E1157" w:rsidRDefault="003E1157">
            <w:pPr>
              <w:widowControl w:val="0"/>
              <w:jc w:val="center"/>
            </w:pPr>
          </w:p>
        </w:tc>
      </w:tr>
      <w:tr w:rsidR="003E1157" w:rsidTr="004C275C">
        <w:tc>
          <w:tcPr>
            <w:tcW w:w="3169" w:type="dxa"/>
            <w:tcBorders>
              <w:top w:val="nil"/>
              <w:left w:val="single" w:sz="6" w:space="0" w:color="000000"/>
              <w:bottom w:val="single" w:sz="6" w:space="0" w:color="000000"/>
              <w:right w:val="nil"/>
            </w:tcBorders>
            <w:vAlign w:val="center"/>
          </w:tcPr>
          <w:p w:rsidR="003E1157" w:rsidRDefault="003E1157">
            <w:pPr>
              <w:widowControl w:val="0"/>
              <w:jc w:val="center"/>
              <w:rPr>
                <w:lang w:val="ru-RU"/>
              </w:rPr>
            </w:pPr>
          </w:p>
        </w:tc>
        <w:tc>
          <w:tcPr>
            <w:tcW w:w="3376" w:type="dxa"/>
            <w:tcBorders>
              <w:top w:val="nil"/>
              <w:left w:val="single" w:sz="6" w:space="0" w:color="000000"/>
              <w:bottom w:val="single" w:sz="6" w:space="0" w:color="000000"/>
              <w:right w:val="nil"/>
            </w:tcBorders>
            <w:vAlign w:val="center"/>
          </w:tcPr>
          <w:p w:rsidR="003E1157" w:rsidRDefault="003E1157">
            <w:pPr>
              <w:widowControl w:val="0"/>
              <w:jc w:val="center"/>
              <w:rPr>
                <w:lang w:val="ru-RU"/>
              </w:rPr>
            </w:pPr>
          </w:p>
        </w:tc>
        <w:tc>
          <w:tcPr>
            <w:tcW w:w="3093" w:type="dxa"/>
            <w:tcBorders>
              <w:top w:val="nil"/>
              <w:left w:val="single" w:sz="6" w:space="0" w:color="000000"/>
              <w:bottom w:val="single" w:sz="6" w:space="0" w:color="000000"/>
              <w:right w:val="single" w:sz="6" w:space="0" w:color="000000"/>
            </w:tcBorders>
            <w:vAlign w:val="center"/>
          </w:tcPr>
          <w:p w:rsidR="003E1157" w:rsidRDefault="003E1157">
            <w:pPr>
              <w:widowControl w:val="0"/>
              <w:jc w:val="center"/>
              <w:rPr>
                <w:lang w:val="ru-RU"/>
              </w:rPr>
            </w:pPr>
          </w:p>
        </w:tc>
      </w:tr>
      <w:tr w:rsidR="003E1157" w:rsidTr="004C275C">
        <w:tc>
          <w:tcPr>
            <w:tcW w:w="3169" w:type="dxa"/>
            <w:tcBorders>
              <w:top w:val="nil"/>
              <w:left w:val="single" w:sz="6" w:space="0" w:color="000000"/>
              <w:bottom w:val="single" w:sz="6" w:space="0" w:color="000000"/>
              <w:right w:val="nil"/>
            </w:tcBorders>
            <w:vAlign w:val="center"/>
          </w:tcPr>
          <w:p w:rsidR="003E1157" w:rsidRDefault="003E1157">
            <w:pPr>
              <w:widowControl w:val="0"/>
              <w:jc w:val="center"/>
              <w:rPr>
                <w:lang w:val="ru-RU"/>
              </w:rPr>
            </w:pPr>
          </w:p>
        </w:tc>
        <w:tc>
          <w:tcPr>
            <w:tcW w:w="3376" w:type="dxa"/>
            <w:tcBorders>
              <w:top w:val="nil"/>
              <w:left w:val="single" w:sz="6" w:space="0" w:color="000000"/>
              <w:bottom w:val="single" w:sz="6" w:space="0" w:color="000000"/>
              <w:right w:val="nil"/>
            </w:tcBorders>
            <w:vAlign w:val="center"/>
          </w:tcPr>
          <w:p w:rsidR="003E1157" w:rsidRDefault="003E1157">
            <w:pPr>
              <w:widowControl w:val="0"/>
              <w:jc w:val="center"/>
              <w:rPr>
                <w:lang w:val="ru-RU"/>
              </w:rPr>
            </w:pPr>
          </w:p>
        </w:tc>
        <w:tc>
          <w:tcPr>
            <w:tcW w:w="3093" w:type="dxa"/>
            <w:tcBorders>
              <w:top w:val="nil"/>
              <w:left w:val="single" w:sz="6" w:space="0" w:color="000000"/>
              <w:bottom w:val="single" w:sz="6" w:space="0" w:color="000000"/>
              <w:right w:val="single" w:sz="6" w:space="0" w:color="000000"/>
            </w:tcBorders>
            <w:vAlign w:val="center"/>
          </w:tcPr>
          <w:p w:rsidR="003E1157" w:rsidRDefault="003E1157">
            <w:pPr>
              <w:widowControl w:val="0"/>
              <w:jc w:val="center"/>
              <w:rPr>
                <w:lang w:val="ru-RU"/>
              </w:rPr>
            </w:pPr>
          </w:p>
        </w:tc>
      </w:tr>
      <w:tr w:rsidR="003E1157" w:rsidTr="004C275C">
        <w:tc>
          <w:tcPr>
            <w:tcW w:w="3169" w:type="dxa"/>
            <w:tcBorders>
              <w:top w:val="nil"/>
              <w:left w:val="single" w:sz="6" w:space="0" w:color="000000"/>
              <w:bottom w:val="single" w:sz="6" w:space="0" w:color="000000"/>
              <w:right w:val="nil"/>
            </w:tcBorders>
            <w:vAlign w:val="center"/>
            <w:hideMark/>
          </w:tcPr>
          <w:p w:rsidR="003E1157" w:rsidRDefault="003E1157">
            <w:pPr>
              <w:widowControl w:val="0"/>
              <w:jc w:val="right"/>
              <w:rPr>
                <w:b/>
                <w:bCs/>
                <w:lang w:val="ru-RU"/>
              </w:rPr>
            </w:pPr>
            <w:r>
              <w:rPr>
                <w:b/>
                <w:bCs/>
                <w:lang w:val="ru-RU"/>
              </w:rPr>
              <w:t>ВСЬОГО:</w:t>
            </w:r>
          </w:p>
        </w:tc>
        <w:tc>
          <w:tcPr>
            <w:tcW w:w="3376" w:type="dxa"/>
            <w:tcBorders>
              <w:top w:val="nil"/>
              <w:left w:val="single" w:sz="6" w:space="0" w:color="000000"/>
              <w:bottom w:val="single" w:sz="6" w:space="0" w:color="000000"/>
              <w:right w:val="nil"/>
            </w:tcBorders>
            <w:vAlign w:val="center"/>
          </w:tcPr>
          <w:p w:rsidR="003E1157" w:rsidRDefault="003E1157">
            <w:pPr>
              <w:widowControl w:val="0"/>
              <w:jc w:val="center"/>
              <w:rPr>
                <w:b/>
                <w:lang w:val="ru-RU"/>
              </w:rPr>
            </w:pPr>
          </w:p>
        </w:tc>
        <w:tc>
          <w:tcPr>
            <w:tcW w:w="3093" w:type="dxa"/>
            <w:tcBorders>
              <w:top w:val="nil"/>
              <w:left w:val="single" w:sz="6" w:space="0" w:color="000000"/>
              <w:bottom w:val="single" w:sz="6" w:space="0" w:color="000000"/>
              <w:right w:val="single" w:sz="6" w:space="0" w:color="000000"/>
            </w:tcBorders>
            <w:vAlign w:val="center"/>
          </w:tcPr>
          <w:p w:rsidR="003E1157" w:rsidRDefault="003E1157">
            <w:pPr>
              <w:widowControl w:val="0"/>
              <w:jc w:val="center"/>
              <w:rPr>
                <w:b/>
                <w:lang w:val="ru-RU"/>
              </w:rPr>
            </w:pPr>
          </w:p>
        </w:tc>
      </w:tr>
    </w:tbl>
    <w:p w:rsidR="003E1157" w:rsidRDefault="003E1157" w:rsidP="003E1157">
      <w:pPr>
        <w:jc w:val="center"/>
        <w:rPr>
          <w:b/>
          <w:color w:val="000000"/>
          <w:lang w:val="uk-UA" w:eastAsia="zh-CN" w:bidi="hi-IN"/>
        </w:rPr>
      </w:pPr>
      <w:r>
        <w:rPr>
          <w:lang w:val="uk-UA"/>
        </w:rPr>
        <w:t>*Постачання починається з дати підписання договору та графіку поставки обома сторонами.</w:t>
      </w:r>
      <w:r>
        <w:rPr>
          <w:lang w:val="uk-UA"/>
        </w:rPr>
        <w:br/>
      </w:r>
    </w:p>
    <w:p w:rsidR="003E1157" w:rsidRDefault="003E1157" w:rsidP="003E1157">
      <w:pPr>
        <w:jc w:val="center"/>
        <w:rPr>
          <w:b/>
          <w:color w:val="000000"/>
          <w:lang w:val="uk-UA" w:eastAsia="zh-CN" w:bidi="hi-IN"/>
        </w:rPr>
      </w:pPr>
      <w:r>
        <w:rPr>
          <w:b/>
          <w:color w:val="000000"/>
          <w:lang w:val="uk-UA" w:eastAsia="zh-CN" w:bidi="hi-IN"/>
        </w:rPr>
        <w:t>РЕКВІЗИТИ ТА ПІДПИСИ СТОРІН:</w:t>
      </w:r>
    </w:p>
    <w:p w:rsidR="003E1157" w:rsidRDefault="003E1157" w:rsidP="003E1157">
      <w:pPr>
        <w:ind w:hanging="284"/>
        <w:jc w:val="both"/>
        <w:rPr>
          <w:lang w:val="uk-UA"/>
        </w:rPr>
      </w:pPr>
    </w:p>
    <w:tbl>
      <w:tblPr>
        <w:tblW w:w="0" w:type="auto"/>
        <w:tblInd w:w="-601" w:type="dxa"/>
        <w:tblLayout w:type="fixed"/>
        <w:tblLook w:val="04A0" w:firstRow="1" w:lastRow="0" w:firstColumn="1" w:lastColumn="0" w:noHBand="0" w:noVBand="1"/>
      </w:tblPr>
      <w:tblGrid>
        <w:gridCol w:w="5276"/>
        <w:gridCol w:w="4876"/>
      </w:tblGrid>
      <w:tr w:rsidR="003E1157" w:rsidRPr="004C275C" w:rsidTr="003E1157">
        <w:trPr>
          <w:trHeight w:val="1446"/>
        </w:trPr>
        <w:tc>
          <w:tcPr>
            <w:tcW w:w="5276" w:type="dxa"/>
            <w:hideMark/>
          </w:tcPr>
          <w:p w:rsidR="003E1157" w:rsidRDefault="003E1157">
            <w:pPr>
              <w:widowControl w:val="0"/>
              <w:spacing w:line="256" w:lineRule="auto"/>
              <w:rPr>
                <w:b/>
                <w:lang w:val="uk-UA"/>
              </w:rPr>
            </w:pPr>
            <w:r>
              <w:rPr>
                <w:b/>
                <w:bCs/>
                <w:caps/>
                <w:lang w:val="uk-UA"/>
              </w:rPr>
              <w:t>продавець:</w:t>
            </w:r>
          </w:p>
          <w:p w:rsidR="003E1157" w:rsidRDefault="003E1157">
            <w:pPr>
              <w:widowControl w:val="0"/>
              <w:spacing w:line="256" w:lineRule="auto"/>
              <w:rPr>
                <w:b/>
                <w:lang w:val="uk-UA"/>
              </w:rPr>
            </w:pPr>
            <w:r>
              <w:rPr>
                <w:b/>
                <w:lang w:val="uk-UA"/>
              </w:rPr>
              <w:t>Державне спеціалізоване господарське</w:t>
            </w:r>
          </w:p>
          <w:p w:rsidR="003E1157" w:rsidRDefault="003E1157">
            <w:pPr>
              <w:widowControl w:val="0"/>
              <w:spacing w:line="256" w:lineRule="auto"/>
              <w:rPr>
                <w:b/>
                <w:lang w:val="uk-UA"/>
              </w:rPr>
            </w:pPr>
            <w:r>
              <w:rPr>
                <w:b/>
                <w:lang w:val="uk-UA"/>
              </w:rPr>
              <w:t xml:space="preserve">підприємство «Ліси України» - </w:t>
            </w:r>
          </w:p>
          <w:p w:rsidR="003E1157" w:rsidRDefault="003E1157">
            <w:pPr>
              <w:widowControl w:val="0"/>
              <w:spacing w:line="256" w:lineRule="auto"/>
              <w:rPr>
                <w:lang w:val="uk-UA"/>
              </w:rPr>
            </w:pPr>
            <w:r>
              <w:rPr>
                <w:b/>
                <w:lang w:val="uk-UA"/>
              </w:rPr>
              <w:t>Філія «Карпатський лісовий офіс»</w:t>
            </w:r>
            <w:r>
              <w:rPr>
                <w:lang w:val="uk-UA"/>
              </w:rPr>
              <w:t xml:space="preserve"> </w:t>
            </w:r>
            <w:r>
              <w:rPr>
                <w:b/>
                <w:lang w:val="uk-UA"/>
              </w:rPr>
              <w:t>ДП «Ліси України»</w:t>
            </w:r>
          </w:p>
        </w:tc>
        <w:tc>
          <w:tcPr>
            <w:tcW w:w="4876" w:type="dxa"/>
          </w:tcPr>
          <w:p w:rsidR="003E1157" w:rsidRDefault="003E1157" w:rsidP="004C275C">
            <w:pPr>
              <w:widowControl w:val="0"/>
              <w:autoSpaceDE w:val="0"/>
              <w:autoSpaceDN w:val="0"/>
              <w:adjustRightInd w:val="0"/>
              <w:spacing w:line="256" w:lineRule="auto"/>
              <w:rPr>
                <w:lang w:val="uk-UA"/>
              </w:rPr>
            </w:pPr>
          </w:p>
        </w:tc>
      </w:tr>
      <w:tr w:rsidR="003E1157" w:rsidRPr="004C275C" w:rsidTr="003E1157">
        <w:trPr>
          <w:trHeight w:val="282"/>
        </w:trPr>
        <w:tc>
          <w:tcPr>
            <w:tcW w:w="5276" w:type="dxa"/>
          </w:tcPr>
          <w:p w:rsidR="003E1157" w:rsidRDefault="003E1157">
            <w:pPr>
              <w:widowControl w:val="0"/>
              <w:snapToGrid w:val="0"/>
              <w:spacing w:line="256" w:lineRule="auto"/>
              <w:rPr>
                <w:b/>
                <w:bCs/>
                <w:caps/>
                <w:lang w:val="uk-UA"/>
              </w:rPr>
            </w:pPr>
          </w:p>
        </w:tc>
        <w:tc>
          <w:tcPr>
            <w:tcW w:w="4876" w:type="dxa"/>
          </w:tcPr>
          <w:p w:rsidR="003E1157" w:rsidRDefault="003E1157">
            <w:pPr>
              <w:widowControl w:val="0"/>
              <w:snapToGrid w:val="0"/>
              <w:spacing w:line="256" w:lineRule="auto"/>
              <w:rPr>
                <w:b/>
                <w:bCs/>
                <w:caps/>
                <w:lang w:val="uk-UA"/>
              </w:rPr>
            </w:pPr>
          </w:p>
        </w:tc>
      </w:tr>
      <w:tr w:rsidR="003E1157" w:rsidRPr="004C275C" w:rsidTr="003E1157">
        <w:trPr>
          <w:trHeight w:val="4653"/>
        </w:trPr>
        <w:tc>
          <w:tcPr>
            <w:tcW w:w="5276" w:type="dxa"/>
            <w:hideMark/>
          </w:tcPr>
          <w:p w:rsidR="003E1157" w:rsidRDefault="003E1157">
            <w:pPr>
              <w:widowControl w:val="0"/>
              <w:spacing w:line="256" w:lineRule="auto"/>
              <w:jc w:val="both"/>
              <w:rPr>
                <w:lang w:val="uk-UA"/>
              </w:rPr>
            </w:pPr>
            <w:r>
              <w:rPr>
                <w:lang w:val="uk-UA"/>
              </w:rPr>
              <w:t>Адреса місцезнаходження: Україна, 01601,</w:t>
            </w:r>
            <w:r>
              <w:rPr>
                <w:lang w:val="uk-UA"/>
              </w:rPr>
              <w:br/>
              <w:t>м. Київ, вул. Шота Руставелі, 9А;</w:t>
            </w:r>
          </w:p>
          <w:p w:rsidR="003E1157" w:rsidRDefault="003E1157">
            <w:pPr>
              <w:widowControl w:val="0"/>
              <w:spacing w:line="256" w:lineRule="auto"/>
              <w:jc w:val="both"/>
              <w:rPr>
                <w:lang w:val="uk-UA"/>
              </w:rPr>
            </w:pPr>
            <w:r>
              <w:rPr>
                <w:lang w:val="uk-UA"/>
              </w:rPr>
              <w:t>Код в ЄДРПОУ ДП «Ліси України» 44768034;</w:t>
            </w:r>
          </w:p>
          <w:p w:rsidR="003E1157" w:rsidRDefault="003E1157">
            <w:pPr>
              <w:widowControl w:val="0"/>
              <w:spacing w:line="256" w:lineRule="auto"/>
              <w:jc w:val="both"/>
              <w:rPr>
                <w:lang w:val="uk-UA"/>
              </w:rPr>
            </w:pPr>
            <w:r>
              <w:rPr>
                <w:lang w:val="uk-UA"/>
              </w:rPr>
              <w:t>ІПН 447680326551, витяг з реєстру платників ПДВ № 2326554500010;</w:t>
            </w:r>
          </w:p>
          <w:p w:rsidR="003E1157" w:rsidRDefault="003E1157">
            <w:pPr>
              <w:suppressAutoHyphens w:val="0"/>
              <w:spacing w:line="256" w:lineRule="auto"/>
              <w:ind w:right="-372"/>
              <w:jc w:val="both"/>
              <w:rPr>
                <w:lang w:val="uk-UA" w:eastAsia="ru-RU"/>
              </w:rPr>
            </w:pPr>
            <w:r>
              <w:rPr>
                <w:lang w:val="uk-UA"/>
              </w:rPr>
              <w:t>Адреса місцезнаходження філії:</w:t>
            </w:r>
            <w:r>
              <w:rPr>
                <w:lang w:val="ru-RU" w:eastAsia="ru-RU"/>
              </w:rPr>
              <w:t xml:space="preserve"> </w:t>
            </w:r>
            <w:r>
              <w:rPr>
                <w:lang w:val="uk-UA" w:eastAsia="ru-RU"/>
              </w:rPr>
              <w:t xml:space="preserve">Україна, </w:t>
            </w:r>
          </w:p>
          <w:p w:rsidR="003E1157" w:rsidRDefault="003E1157">
            <w:pPr>
              <w:suppressAutoHyphens w:val="0"/>
              <w:spacing w:line="256" w:lineRule="auto"/>
              <w:ind w:right="-372"/>
              <w:jc w:val="both"/>
              <w:rPr>
                <w:shd w:val="clear" w:color="auto" w:fill="FFFFFF"/>
                <w:lang w:val="uk-UA"/>
              </w:rPr>
            </w:pPr>
            <w:r>
              <w:rPr>
                <w:lang w:val="ru-RU" w:eastAsia="ru-RU"/>
              </w:rPr>
              <w:t>88017</w:t>
            </w:r>
            <w:r>
              <w:rPr>
                <w:shd w:val="clear" w:color="auto" w:fill="FFFFFF"/>
                <w:lang w:val="uk-UA"/>
              </w:rPr>
              <w:t>,</w:t>
            </w:r>
            <w:r>
              <w:rPr>
                <w:lang w:val="ru-RU" w:eastAsia="ru-RU"/>
              </w:rPr>
              <w:t xml:space="preserve"> </w:t>
            </w:r>
            <w:proofErr w:type="spellStart"/>
            <w:r>
              <w:rPr>
                <w:lang w:val="ru-RU" w:eastAsia="ru-RU"/>
              </w:rPr>
              <w:t>Закарпатська</w:t>
            </w:r>
            <w:proofErr w:type="spellEnd"/>
            <w:r>
              <w:rPr>
                <w:lang w:val="ru-RU" w:eastAsia="ru-RU"/>
              </w:rPr>
              <w:t xml:space="preserve"> </w:t>
            </w:r>
            <w:r>
              <w:rPr>
                <w:shd w:val="clear" w:color="auto" w:fill="FFFFFF"/>
                <w:lang w:val="uk-UA"/>
              </w:rPr>
              <w:t xml:space="preserve"> область, </w:t>
            </w:r>
          </w:p>
          <w:p w:rsidR="003E1157" w:rsidRDefault="003E1157">
            <w:pPr>
              <w:suppressAutoHyphens w:val="0"/>
              <w:spacing w:line="256" w:lineRule="auto"/>
              <w:ind w:right="-372"/>
              <w:jc w:val="both"/>
              <w:rPr>
                <w:shd w:val="clear" w:color="auto" w:fill="FFFFFF"/>
                <w:lang w:val="uk-UA"/>
              </w:rPr>
            </w:pPr>
            <w:proofErr w:type="spellStart"/>
            <w:r>
              <w:rPr>
                <w:lang w:val="ru-RU" w:eastAsia="ru-RU"/>
              </w:rPr>
              <w:t>Ужгородськи</w:t>
            </w:r>
            <w:proofErr w:type="spellEnd"/>
            <w:r>
              <w:rPr>
                <w:lang w:val="uk-UA" w:eastAsia="ru-RU"/>
              </w:rPr>
              <w:t>й район</w:t>
            </w:r>
            <w:r>
              <w:rPr>
                <w:shd w:val="clear" w:color="auto" w:fill="FFFFFF"/>
                <w:lang w:val="uk-UA"/>
              </w:rPr>
              <w:t xml:space="preserve">, </w:t>
            </w:r>
            <w:proofErr w:type="gramStart"/>
            <w:r>
              <w:rPr>
                <w:shd w:val="clear" w:color="auto" w:fill="FFFFFF"/>
                <w:lang w:val="uk-UA"/>
              </w:rPr>
              <w:t>місто  Ужгород</w:t>
            </w:r>
            <w:proofErr w:type="gramEnd"/>
            <w:r>
              <w:rPr>
                <w:shd w:val="clear" w:color="auto" w:fill="FFFFFF"/>
                <w:lang w:val="uk-UA"/>
              </w:rPr>
              <w:t>,</w:t>
            </w:r>
          </w:p>
          <w:p w:rsidR="003E1157" w:rsidRDefault="003E1157">
            <w:pPr>
              <w:suppressAutoHyphens w:val="0"/>
              <w:spacing w:line="256" w:lineRule="auto"/>
              <w:ind w:right="-372"/>
              <w:jc w:val="both"/>
              <w:rPr>
                <w:lang w:val="ru-RU" w:eastAsia="ru-RU"/>
              </w:rPr>
            </w:pPr>
            <w:r>
              <w:rPr>
                <w:shd w:val="clear" w:color="auto" w:fill="FFFFFF"/>
                <w:lang w:val="uk-UA"/>
              </w:rPr>
              <w:t xml:space="preserve"> </w:t>
            </w:r>
            <w:proofErr w:type="spellStart"/>
            <w:r>
              <w:rPr>
                <w:lang w:val="ru-RU" w:eastAsia="ru-RU"/>
              </w:rPr>
              <w:t>вул</w:t>
            </w:r>
            <w:proofErr w:type="spellEnd"/>
            <w:r>
              <w:rPr>
                <w:lang w:val="ru-RU" w:eastAsia="ru-RU"/>
              </w:rPr>
              <w:t xml:space="preserve">. </w:t>
            </w:r>
            <w:proofErr w:type="spellStart"/>
            <w:r>
              <w:rPr>
                <w:lang w:val="ru-RU" w:eastAsia="ru-RU"/>
              </w:rPr>
              <w:t>Собранецька</w:t>
            </w:r>
            <w:proofErr w:type="spellEnd"/>
            <w:r>
              <w:rPr>
                <w:lang w:val="ru-RU" w:eastAsia="ru-RU"/>
              </w:rPr>
              <w:t xml:space="preserve">, </w:t>
            </w:r>
            <w:r>
              <w:rPr>
                <w:lang w:val="uk-UA" w:eastAsia="ru-RU"/>
              </w:rPr>
              <w:t xml:space="preserve">будинок № </w:t>
            </w:r>
            <w:r>
              <w:rPr>
                <w:lang w:val="ru-RU" w:eastAsia="ru-RU"/>
              </w:rPr>
              <w:t>156</w:t>
            </w:r>
            <w:r>
              <w:rPr>
                <w:lang w:val="uk-UA"/>
              </w:rPr>
              <w:t>;</w:t>
            </w:r>
          </w:p>
          <w:p w:rsidR="003E1157" w:rsidRDefault="003E1157">
            <w:pPr>
              <w:suppressAutoHyphens w:val="0"/>
              <w:spacing w:line="256" w:lineRule="auto"/>
              <w:ind w:right="-372"/>
              <w:jc w:val="both"/>
              <w:rPr>
                <w:lang w:val="ru-RU" w:eastAsia="ru-RU"/>
              </w:rPr>
            </w:pPr>
            <w:proofErr w:type="spellStart"/>
            <w:r>
              <w:rPr>
                <w:lang w:val="ru-RU" w:eastAsia="ru-RU"/>
              </w:rPr>
              <w:t>Рахунок</w:t>
            </w:r>
            <w:proofErr w:type="spellEnd"/>
            <w:r>
              <w:rPr>
                <w:lang w:val="ru-RU" w:eastAsia="ru-RU"/>
              </w:rPr>
              <w:t xml:space="preserve"> у </w:t>
            </w:r>
            <w:proofErr w:type="spellStart"/>
            <w:r>
              <w:rPr>
                <w:lang w:val="ru-RU" w:eastAsia="ru-RU"/>
              </w:rPr>
              <w:t>форматі</w:t>
            </w:r>
            <w:proofErr w:type="spellEnd"/>
            <w:r>
              <w:rPr>
                <w:lang w:val="ru-RU" w:eastAsia="ru-RU"/>
              </w:rPr>
              <w:t xml:space="preserve"> </w:t>
            </w:r>
            <w:r>
              <w:rPr>
                <w:lang w:eastAsia="ru-RU"/>
              </w:rPr>
              <w:t>IBAN</w:t>
            </w:r>
            <w:r>
              <w:rPr>
                <w:lang w:val="ru-RU" w:eastAsia="ru-RU"/>
              </w:rPr>
              <w:t xml:space="preserve">: </w:t>
            </w:r>
          </w:p>
          <w:p w:rsidR="003E1157" w:rsidRDefault="003E1157">
            <w:pPr>
              <w:suppressAutoHyphens w:val="0"/>
              <w:spacing w:line="256" w:lineRule="auto"/>
              <w:ind w:right="-372"/>
              <w:jc w:val="both"/>
              <w:rPr>
                <w:lang w:val="ru-RU" w:eastAsia="ru-RU"/>
              </w:rPr>
            </w:pPr>
            <w:r>
              <w:rPr>
                <w:lang w:eastAsia="ru-RU"/>
              </w:rPr>
              <w:t>UA</w:t>
            </w:r>
            <w:r>
              <w:rPr>
                <w:lang w:val="ru-RU" w:eastAsia="ru-RU"/>
              </w:rPr>
              <w:t>803004650000026003300358696</w:t>
            </w:r>
          </w:p>
          <w:p w:rsidR="003E1157" w:rsidRDefault="003E1157">
            <w:pPr>
              <w:suppressAutoHyphens w:val="0"/>
              <w:spacing w:line="256" w:lineRule="auto"/>
              <w:ind w:right="-372"/>
              <w:jc w:val="both"/>
              <w:rPr>
                <w:lang w:val="ru-RU" w:eastAsia="ru-RU"/>
              </w:rPr>
            </w:pPr>
            <w:r>
              <w:rPr>
                <w:lang w:val="ru-RU" w:eastAsia="ru-RU"/>
              </w:rPr>
              <w:t>в АТ «</w:t>
            </w:r>
            <w:proofErr w:type="spellStart"/>
            <w:r>
              <w:rPr>
                <w:lang w:val="ru-RU" w:eastAsia="ru-RU"/>
              </w:rPr>
              <w:t>Ощадбанк</w:t>
            </w:r>
            <w:proofErr w:type="spellEnd"/>
            <w:r>
              <w:rPr>
                <w:lang w:val="ru-RU" w:eastAsia="ru-RU"/>
              </w:rPr>
              <w:t>»</w:t>
            </w:r>
          </w:p>
          <w:p w:rsidR="003E1157" w:rsidRDefault="003E1157">
            <w:pPr>
              <w:suppressAutoHyphens w:val="0"/>
              <w:spacing w:line="256" w:lineRule="auto"/>
              <w:ind w:right="-372"/>
              <w:rPr>
                <w:lang w:val="ru-RU" w:eastAsia="ru-RU"/>
              </w:rPr>
            </w:pPr>
            <w:r>
              <w:rPr>
                <w:lang w:val="ru-RU" w:eastAsia="ru-RU"/>
              </w:rPr>
              <w:t>МФО 300465</w:t>
            </w:r>
          </w:p>
          <w:p w:rsidR="003E1157" w:rsidRDefault="003E1157">
            <w:pPr>
              <w:suppressAutoHyphens w:val="0"/>
              <w:spacing w:line="256" w:lineRule="auto"/>
              <w:ind w:right="-372"/>
              <w:jc w:val="both"/>
              <w:rPr>
                <w:lang w:val="ru-RU" w:eastAsia="ru-RU"/>
              </w:rPr>
            </w:pPr>
            <w:r>
              <w:rPr>
                <w:lang w:val="ru-RU" w:eastAsia="ru-RU"/>
              </w:rPr>
              <w:t>ЄДРПОУ ВП 45554542</w:t>
            </w:r>
          </w:p>
          <w:p w:rsidR="003E1157" w:rsidRDefault="003E1157">
            <w:pPr>
              <w:suppressAutoHyphens w:val="0"/>
              <w:spacing w:line="256" w:lineRule="auto"/>
              <w:ind w:right="-108"/>
              <w:jc w:val="both"/>
              <w:rPr>
                <w:lang w:val="ru-RU" w:eastAsia="ru-RU"/>
              </w:rPr>
            </w:pPr>
            <w:proofErr w:type="spellStart"/>
            <w:r>
              <w:rPr>
                <w:lang w:val="ru-RU" w:eastAsia="ru-RU"/>
              </w:rPr>
              <w:t>Витяг</w:t>
            </w:r>
            <w:proofErr w:type="spellEnd"/>
            <w:r>
              <w:rPr>
                <w:lang w:val="ru-RU" w:eastAsia="ru-RU"/>
              </w:rPr>
              <w:t xml:space="preserve"> з </w:t>
            </w:r>
            <w:proofErr w:type="spellStart"/>
            <w:r>
              <w:rPr>
                <w:lang w:val="ru-RU" w:eastAsia="ru-RU"/>
              </w:rPr>
              <w:t>реєстру</w:t>
            </w:r>
            <w:proofErr w:type="spellEnd"/>
            <w:r>
              <w:rPr>
                <w:lang w:val="ru-RU" w:eastAsia="ru-RU"/>
              </w:rPr>
              <w:t xml:space="preserve"> </w:t>
            </w:r>
            <w:proofErr w:type="spellStart"/>
            <w:r>
              <w:rPr>
                <w:lang w:val="ru-RU" w:eastAsia="ru-RU"/>
              </w:rPr>
              <w:t>платників</w:t>
            </w:r>
            <w:proofErr w:type="spellEnd"/>
            <w:r>
              <w:rPr>
                <w:lang w:val="ru-RU" w:eastAsia="ru-RU"/>
              </w:rPr>
              <w:t xml:space="preserve"> ПДВ </w:t>
            </w:r>
          </w:p>
          <w:p w:rsidR="003E1157" w:rsidRDefault="003E1157">
            <w:pPr>
              <w:suppressAutoHyphens w:val="0"/>
              <w:spacing w:line="256" w:lineRule="auto"/>
              <w:ind w:right="-108"/>
              <w:jc w:val="both"/>
              <w:rPr>
                <w:lang w:val="ru-RU" w:eastAsia="ru-RU"/>
              </w:rPr>
            </w:pPr>
            <w:r>
              <w:rPr>
                <w:lang w:val="ru-RU" w:eastAsia="ru-RU"/>
              </w:rPr>
              <w:t>№ 2326554500010</w:t>
            </w:r>
          </w:p>
          <w:p w:rsidR="003E1157" w:rsidRDefault="003E1157">
            <w:pPr>
              <w:suppressAutoHyphens w:val="0"/>
              <w:spacing w:line="256" w:lineRule="auto"/>
              <w:ind w:right="-108"/>
              <w:jc w:val="both"/>
              <w:rPr>
                <w:lang w:val="ru-RU" w:eastAsia="ru-RU"/>
              </w:rPr>
            </w:pPr>
            <w:r>
              <w:rPr>
                <w:lang w:val="ru-RU" w:eastAsia="ru-RU"/>
              </w:rPr>
              <w:t xml:space="preserve">Код </w:t>
            </w:r>
            <w:proofErr w:type="spellStart"/>
            <w:r>
              <w:rPr>
                <w:lang w:val="ru-RU" w:eastAsia="ru-RU"/>
              </w:rPr>
              <w:t>філії</w:t>
            </w:r>
            <w:proofErr w:type="spellEnd"/>
            <w:r>
              <w:rPr>
                <w:lang w:val="ru-RU" w:eastAsia="ru-RU"/>
              </w:rPr>
              <w:t xml:space="preserve"> для </w:t>
            </w:r>
            <w:proofErr w:type="spellStart"/>
            <w:r>
              <w:rPr>
                <w:lang w:val="ru-RU" w:eastAsia="ru-RU"/>
              </w:rPr>
              <w:t>обліку</w:t>
            </w:r>
            <w:proofErr w:type="spellEnd"/>
            <w:r>
              <w:rPr>
                <w:lang w:val="ru-RU" w:eastAsia="ru-RU"/>
              </w:rPr>
              <w:t xml:space="preserve"> ПДВ: 151</w:t>
            </w:r>
          </w:p>
          <w:p w:rsidR="003E1157" w:rsidRDefault="003E1157">
            <w:pPr>
              <w:suppressAutoHyphens w:val="0"/>
              <w:spacing w:line="256" w:lineRule="auto"/>
              <w:ind w:right="-372"/>
              <w:jc w:val="both"/>
              <w:rPr>
                <w:lang w:eastAsia="ru-RU"/>
              </w:rPr>
            </w:pPr>
            <w:r>
              <w:rPr>
                <w:lang w:eastAsia="ru-RU"/>
              </w:rPr>
              <w:t>ІПН 447680326551</w:t>
            </w:r>
          </w:p>
          <w:p w:rsidR="003E1157" w:rsidRDefault="003E1157">
            <w:pPr>
              <w:suppressAutoHyphens w:val="0"/>
              <w:spacing w:line="256" w:lineRule="auto"/>
              <w:ind w:right="-372"/>
              <w:jc w:val="both"/>
              <w:rPr>
                <w:lang w:eastAsia="ru-RU"/>
              </w:rPr>
            </w:pPr>
            <w:r>
              <w:rPr>
                <w:lang w:eastAsia="ru-RU"/>
              </w:rPr>
              <w:t>e-mail: karpatskyi.lo@e-forest.gov.ua</w:t>
            </w:r>
          </w:p>
          <w:p w:rsidR="003E1157" w:rsidRDefault="003E1157">
            <w:pPr>
              <w:widowControl w:val="0"/>
              <w:spacing w:line="256" w:lineRule="auto"/>
              <w:rPr>
                <w:lang w:val="uk-UA"/>
              </w:rPr>
            </w:pPr>
            <w:r>
              <w:rPr>
                <w:lang w:val="uk-UA"/>
              </w:rPr>
              <w:t xml:space="preserve">тел.: </w:t>
            </w:r>
            <w:r>
              <w:rPr>
                <w:lang w:eastAsia="ru-RU"/>
              </w:rPr>
              <w:t>+38 (050) 555-33-62</w:t>
            </w:r>
            <w:r>
              <w:rPr>
                <w:lang w:val="uk-UA"/>
              </w:rPr>
              <w:t xml:space="preserve">; факс: </w:t>
            </w:r>
            <w:r>
              <w:rPr>
                <w:color w:val="7F7F7F"/>
                <w:shd w:val="clear" w:color="auto" w:fill="FFFFFF"/>
                <w:lang w:val="uk-UA"/>
              </w:rPr>
              <w:t>(код) номер</w:t>
            </w:r>
          </w:p>
        </w:tc>
        <w:tc>
          <w:tcPr>
            <w:tcW w:w="4876" w:type="dxa"/>
          </w:tcPr>
          <w:p w:rsidR="003E1157" w:rsidRDefault="003E1157" w:rsidP="004C275C">
            <w:pPr>
              <w:spacing w:line="256" w:lineRule="auto"/>
              <w:rPr>
                <w:lang w:val="uk-UA"/>
              </w:rPr>
            </w:pPr>
          </w:p>
        </w:tc>
      </w:tr>
      <w:tr w:rsidR="003E1157" w:rsidRPr="004C275C" w:rsidTr="003E1157">
        <w:trPr>
          <w:trHeight w:val="282"/>
        </w:trPr>
        <w:tc>
          <w:tcPr>
            <w:tcW w:w="5276" w:type="dxa"/>
          </w:tcPr>
          <w:p w:rsidR="003E1157" w:rsidRDefault="003E1157">
            <w:pPr>
              <w:pStyle w:val="ac"/>
              <w:widowControl w:val="0"/>
              <w:snapToGrid w:val="0"/>
              <w:spacing w:after="0" w:line="256" w:lineRule="auto"/>
              <w:ind w:left="0"/>
              <w:rPr>
                <w:b/>
                <w:bCs/>
                <w:lang w:val="uk-UA"/>
              </w:rPr>
            </w:pPr>
          </w:p>
        </w:tc>
        <w:tc>
          <w:tcPr>
            <w:tcW w:w="4876" w:type="dxa"/>
          </w:tcPr>
          <w:p w:rsidR="003E1157" w:rsidRDefault="003E1157">
            <w:pPr>
              <w:pStyle w:val="ac"/>
              <w:widowControl w:val="0"/>
              <w:snapToGrid w:val="0"/>
              <w:spacing w:after="0" w:line="256" w:lineRule="auto"/>
              <w:ind w:left="0"/>
              <w:rPr>
                <w:b/>
                <w:bCs/>
                <w:lang w:val="uk-UA"/>
              </w:rPr>
            </w:pPr>
          </w:p>
        </w:tc>
      </w:tr>
      <w:tr w:rsidR="003E1157" w:rsidTr="003E1157">
        <w:trPr>
          <w:trHeight w:val="864"/>
        </w:trPr>
        <w:tc>
          <w:tcPr>
            <w:tcW w:w="5276" w:type="dxa"/>
          </w:tcPr>
          <w:p w:rsidR="003E1157" w:rsidRDefault="008975DB">
            <w:pPr>
              <w:pStyle w:val="ac"/>
              <w:widowControl w:val="0"/>
              <w:spacing w:after="0" w:line="256" w:lineRule="auto"/>
              <w:ind w:left="0"/>
              <w:rPr>
                <w:b/>
                <w:bCs/>
                <w:lang w:val="uk-UA"/>
              </w:rPr>
            </w:pPr>
            <w:r>
              <w:rPr>
                <w:b/>
                <w:bCs/>
                <w:lang w:val="uk-UA"/>
              </w:rPr>
              <w:t>Директор</w:t>
            </w:r>
          </w:p>
          <w:p w:rsidR="003E1157" w:rsidRDefault="003E1157">
            <w:pPr>
              <w:pStyle w:val="ac"/>
              <w:widowControl w:val="0"/>
              <w:spacing w:after="0" w:line="256" w:lineRule="auto"/>
              <w:ind w:left="0"/>
              <w:rPr>
                <w:b/>
                <w:bCs/>
                <w:lang w:val="uk-UA"/>
              </w:rPr>
            </w:pPr>
          </w:p>
          <w:p w:rsidR="003E1157" w:rsidRDefault="003E1157">
            <w:pPr>
              <w:pStyle w:val="ac"/>
              <w:widowControl w:val="0"/>
              <w:spacing w:after="0" w:line="256" w:lineRule="auto"/>
              <w:ind w:left="0"/>
              <w:rPr>
                <w:lang w:val="uk-UA"/>
              </w:rPr>
            </w:pPr>
            <w:r>
              <w:rPr>
                <w:b/>
                <w:bCs/>
                <w:lang w:val="uk-UA"/>
              </w:rPr>
              <w:t>____________________________ Ігор ЧЕБАН</w:t>
            </w:r>
          </w:p>
        </w:tc>
        <w:tc>
          <w:tcPr>
            <w:tcW w:w="4876" w:type="dxa"/>
          </w:tcPr>
          <w:p w:rsidR="003E1157" w:rsidRDefault="003E1157">
            <w:pPr>
              <w:widowControl w:val="0"/>
              <w:spacing w:line="256" w:lineRule="auto"/>
              <w:rPr>
                <w:b/>
                <w:lang w:val="uk-UA"/>
              </w:rPr>
            </w:pPr>
          </w:p>
          <w:p w:rsidR="003E1157" w:rsidRDefault="003E1157" w:rsidP="004C275C">
            <w:pPr>
              <w:widowControl w:val="0"/>
              <w:spacing w:line="256" w:lineRule="auto"/>
              <w:rPr>
                <w:lang w:val="uk-UA"/>
              </w:rPr>
            </w:pPr>
            <w:r>
              <w:rPr>
                <w:b/>
                <w:lang w:val="uk-UA"/>
              </w:rPr>
              <w:t>______________</w:t>
            </w:r>
          </w:p>
        </w:tc>
      </w:tr>
    </w:tbl>
    <w:p w:rsidR="003E1157" w:rsidRDefault="003E1157" w:rsidP="007C0836">
      <w:pPr>
        <w:rPr>
          <w:lang w:val="uk-UA" w:eastAsia="uk-UA"/>
        </w:rPr>
      </w:pPr>
    </w:p>
    <w:sectPr w:rsidR="003E1157" w:rsidSect="007C0836">
      <w:headerReference w:type="even" r:id="rId8"/>
      <w:footerReference w:type="even" r:id="rId9"/>
      <w:footerReference w:type="default" r:id="rId10"/>
      <w:headerReference w:type="first" r:id="rId11"/>
      <w:footerReference w:type="first" r:id="rId12"/>
      <w:pgSz w:w="11906" w:h="16838"/>
      <w:pgMar w:top="426" w:right="850" w:bottom="850" w:left="1417" w:header="0" w:footer="708" w:gutter="0"/>
      <w:pgNumType w:start="12"/>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A8D" w:rsidRDefault="003C1A8D">
      <w:r>
        <w:separator/>
      </w:r>
    </w:p>
  </w:endnote>
  <w:endnote w:type="continuationSeparator" w:id="0">
    <w:p w:rsidR="003C1A8D" w:rsidRDefault="003C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1"/>
    <w:family w:val="swiss"/>
    <w:pitch w:val="default"/>
  </w:font>
  <w:font w:name="Liberation Sans">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altName w:val="Yu Gothi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167351"/>
      <w:docPartObj>
        <w:docPartGallery w:val="Page Numbers (Bottom of Page)"/>
        <w:docPartUnique/>
      </w:docPartObj>
    </w:sdtPr>
    <w:sdtEndPr/>
    <w:sdtContent>
      <w:p w:rsidR="00355661" w:rsidRDefault="00972A58">
        <w:pPr>
          <w:pStyle w:val="a8"/>
          <w:rPr>
            <w:rStyle w:val="a3"/>
          </w:rPr>
        </w:pPr>
        <w:r>
          <w:rPr>
            <w:rStyle w:val="a3"/>
          </w:rPr>
          <w:fldChar w:fldCharType="begin"/>
        </w:r>
        <w:r w:rsidR="00A1252B">
          <w:rPr>
            <w:rStyle w:val="a3"/>
          </w:rPr>
          <w:instrText xml:space="preserve"> PAGE </w:instrText>
        </w:r>
        <w:r>
          <w:rPr>
            <w:rStyle w:val="a3"/>
          </w:rPr>
          <w:fldChar w:fldCharType="separate"/>
        </w:r>
        <w:r w:rsidR="00A1252B">
          <w:rPr>
            <w:rStyle w:val="a3"/>
          </w:rPr>
          <w:t>0</w:t>
        </w:r>
        <w:r>
          <w:rPr>
            <w:rStyle w:val="a3"/>
          </w:rPr>
          <w:fldChar w:fldCharType="end"/>
        </w:r>
      </w:p>
    </w:sdtContent>
  </w:sdt>
  <w:p w:rsidR="00355661" w:rsidRDefault="0035566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61" w:rsidRDefault="00355661">
    <w:pPr>
      <w:pStyle w:val="a8"/>
      <w:rPr>
        <w:rStyle w:val="a3"/>
      </w:rPr>
    </w:pPr>
  </w:p>
  <w:p w:rsidR="003E1157" w:rsidRDefault="003E1157">
    <w:pPr>
      <w:pStyle w:val="a8"/>
      <w:rPr>
        <w:rStyle w:val="a3"/>
      </w:rPr>
    </w:pPr>
  </w:p>
  <w:p w:rsidR="00355661" w:rsidRDefault="00355661">
    <w:pPr>
      <w:pStyle w:val="LO-normal"/>
      <w:tabs>
        <w:tab w:val="center" w:pos="4819"/>
        <w:tab w:val="right" w:pos="9639"/>
      </w:tabs>
      <w:ind w:right="360"/>
      <w:jc w:val="right"/>
      <w:rPr>
        <w:rFonts w:eastAsia="Times New Roman" w:cs="Times New Roman"/>
        <w:color w:val="000000"/>
        <w:sz w:val="24"/>
        <w:szCs w:val="24"/>
      </w:rPr>
    </w:pPr>
  </w:p>
  <w:p w:rsidR="00355661" w:rsidRDefault="00355661">
    <w:pPr>
      <w:pStyle w:val="LO-normal"/>
      <w:tabs>
        <w:tab w:val="center" w:pos="4819"/>
        <w:tab w:val="right" w:pos="9639"/>
      </w:tabs>
      <w:rPr>
        <w:rFonts w:eastAsia="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257011"/>
      <w:docPartObj>
        <w:docPartGallery w:val="Page Numbers (Bottom of Page)"/>
        <w:docPartUnique/>
      </w:docPartObj>
    </w:sdtPr>
    <w:sdtEndPr/>
    <w:sdtContent>
      <w:p w:rsidR="00355661" w:rsidRDefault="00972A58">
        <w:pPr>
          <w:pStyle w:val="a8"/>
          <w:rPr>
            <w:rStyle w:val="a3"/>
          </w:rPr>
        </w:pPr>
        <w:r>
          <w:rPr>
            <w:rStyle w:val="a3"/>
          </w:rPr>
          <w:fldChar w:fldCharType="begin"/>
        </w:r>
        <w:r w:rsidR="00A1252B">
          <w:rPr>
            <w:rStyle w:val="a3"/>
          </w:rPr>
          <w:instrText xml:space="preserve"> PAGE </w:instrText>
        </w:r>
        <w:r>
          <w:rPr>
            <w:rStyle w:val="a3"/>
          </w:rPr>
          <w:fldChar w:fldCharType="separate"/>
        </w:r>
        <w:r w:rsidR="00A1252B">
          <w:rPr>
            <w:rStyle w:val="a3"/>
          </w:rPr>
          <w:t>14</w:t>
        </w:r>
        <w:r>
          <w:rPr>
            <w:rStyle w:val="a3"/>
          </w:rPr>
          <w:fldChar w:fldCharType="end"/>
        </w:r>
      </w:p>
    </w:sdtContent>
  </w:sdt>
  <w:p w:rsidR="00355661" w:rsidRDefault="00355661">
    <w:pPr>
      <w:pStyle w:val="LO-normal"/>
      <w:tabs>
        <w:tab w:val="center" w:pos="4819"/>
        <w:tab w:val="right" w:pos="9639"/>
      </w:tabs>
      <w:ind w:right="360"/>
      <w:jc w:val="right"/>
      <w:rPr>
        <w:rFonts w:eastAsia="Times New Roman" w:cs="Times New Roman"/>
        <w:color w:val="000000"/>
        <w:sz w:val="24"/>
        <w:szCs w:val="24"/>
      </w:rPr>
    </w:pPr>
  </w:p>
  <w:p w:rsidR="00355661" w:rsidRDefault="00355661">
    <w:pPr>
      <w:pStyle w:val="LO-normal"/>
      <w:tabs>
        <w:tab w:val="center" w:pos="4819"/>
        <w:tab w:val="right" w:pos="9639"/>
      </w:tabs>
      <w:rPr>
        <w:rFonts w:eastAsia="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A8D" w:rsidRDefault="003C1A8D">
      <w:r>
        <w:separator/>
      </w:r>
    </w:p>
  </w:footnote>
  <w:footnote w:type="continuationSeparator" w:id="0">
    <w:p w:rsidR="003C1A8D" w:rsidRDefault="003C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61" w:rsidRDefault="00A0730D">
    <w:pPr>
      <w:pStyle w:val="a7"/>
    </w:pPr>
    <w:r>
      <w:rPr>
        <w:noProof/>
      </w:rPr>
      <mc:AlternateContent>
        <mc:Choice Requires="wps">
          <w:drawing>
            <wp:anchor distT="0" distB="0" distL="114300" distR="114300" simplePos="0" relativeHeight="251656192" behindDoc="0" locked="0" layoutInCell="1" allowOverlap="1" wp14:anchorId="1E7D3477" wp14:editId="44527818">
              <wp:simplePos x="0" y="0"/>
              <wp:positionH relativeFrom="column">
                <wp:posOffset>0</wp:posOffset>
              </wp:positionH>
              <wp:positionV relativeFrom="paragraph">
                <wp:posOffset>0</wp:posOffset>
              </wp:positionV>
              <wp:extent cx="635000" cy="635000"/>
              <wp:effectExtent l="9525" t="9525" r="12700" b="12700"/>
              <wp:wrapNone/>
              <wp:docPr id="2"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AD9C5" id="AutoShape 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" path="m,l21600,em,21600r21600,e">
              <v:stroke joinstyle="miter"/>
              <v:path o:connecttype="custom" o:connectlocs="0,0;18667824,0;0,18667824;18667824,18667824" o:connectangles="0,0,0,0"/>
              <o:lock v:ext="edit" selection="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61" w:rsidRDefault="00A0730D">
    <w:pPr>
      <w:pStyle w:val="a7"/>
    </w:pPr>
    <w:r>
      <w:rPr>
        <w:noProof/>
      </w:rPr>
      <mc:AlternateContent>
        <mc:Choice Requires="wps">
          <w:drawing>
            <wp:anchor distT="0" distB="0" distL="114300" distR="114300" simplePos="0" relativeHeight="251659264" behindDoc="0" locked="0" layoutInCell="0" allowOverlap="1" wp14:anchorId="2AD619C5" wp14:editId="72A7675D">
              <wp:simplePos x="0" y="0"/>
              <wp:positionH relativeFrom="margin">
                <wp:align>center</wp:align>
              </wp:positionH>
              <wp:positionV relativeFrom="margin">
                <wp:align>center</wp:align>
              </wp:positionV>
              <wp:extent cx="7581265" cy="1372235"/>
              <wp:effectExtent l="0" t="2133600" r="0" b="213296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7581265" cy="1372235"/>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000000">
                          <a:alpha val="8900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75C75C" id="WordArt 1" o:spid="_x0000_s1026" style="position:absolute;margin-left:0;margin-top:0;width:596.95pt;height:108.05pt;rotation:-45;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" o:allowincell="f" path="m,l21600,em,21600r21600,e" fillcolor="black" stroked="f" strokecolor="#3465a4">
              <v:fill opacity="58339f"/>
              <v:path o:connecttype="custom" o:connectlocs="0,0;7581265,0;0,1372235;7581265,1372235" o:connectangles="0,0,0,0"/>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35F0"/>
    <w:multiLevelType w:val="hybridMultilevel"/>
    <w:tmpl w:val="0CB49BF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 w15:restartNumberingAfterBreak="0">
    <w:nsid w:val="0CF371D1"/>
    <w:multiLevelType w:val="multilevel"/>
    <w:tmpl w:val="74EE4A64"/>
    <w:lvl w:ilvl="0">
      <w:start w:val="1"/>
      <w:numFmt w:val="decimal"/>
      <w:lvlText w:val="%1."/>
      <w:lvlJc w:val="left"/>
      <w:pPr>
        <w:tabs>
          <w:tab w:val="num" w:pos="0"/>
        </w:tabs>
        <w:ind w:left="1069" w:hanging="360"/>
      </w:pPr>
      <w:rPr>
        <w:color w:val="000000"/>
        <w:position w:val="0"/>
        <w:sz w:val="24"/>
        <w:szCs w:val="24"/>
        <w:vertAlign w:val="baseline"/>
      </w:rPr>
    </w:lvl>
    <w:lvl w:ilvl="1">
      <w:start w:val="1"/>
      <w:numFmt w:val="lowerLetter"/>
      <w:lvlText w:val="%2."/>
      <w:lvlJc w:val="left"/>
      <w:pPr>
        <w:tabs>
          <w:tab w:val="num" w:pos="0"/>
        </w:tabs>
        <w:ind w:left="1789" w:hanging="360"/>
      </w:pPr>
      <w:rPr>
        <w:position w:val="0"/>
        <w:sz w:val="20"/>
        <w:vertAlign w:val="baseline"/>
      </w:rPr>
    </w:lvl>
    <w:lvl w:ilvl="2">
      <w:start w:val="1"/>
      <w:numFmt w:val="lowerRoman"/>
      <w:lvlText w:val="%3."/>
      <w:lvlJc w:val="right"/>
      <w:pPr>
        <w:tabs>
          <w:tab w:val="num" w:pos="0"/>
        </w:tabs>
        <w:ind w:left="2509" w:hanging="180"/>
      </w:pPr>
      <w:rPr>
        <w:position w:val="0"/>
        <w:sz w:val="20"/>
        <w:vertAlign w:val="baseline"/>
      </w:rPr>
    </w:lvl>
    <w:lvl w:ilvl="3">
      <w:start w:val="1"/>
      <w:numFmt w:val="decimal"/>
      <w:lvlText w:val="%4."/>
      <w:lvlJc w:val="left"/>
      <w:pPr>
        <w:tabs>
          <w:tab w:val="num" w:pos="0"/>
        </w:tabs>
        <w:ind w:left="3229" w:hanging="360"/>
      </w:pPr>
      <w:rPr>
        <w:position w:val="0"/>
        <w:sz w:val="20"/>
        <w:vertAlign w:val="baseline"/>
      </w:rPr>
    </w:lvl>
    <w:lvl w:ilvl="4">
      <w:start w:val="1"/>
      <w:numFmt w:val="lowerLetter"/>
      <w:lvlText w:val="%5."/>
      <w:lvlJc w:val="left"/>
      <w:pPr>
        <w:tabs>
          <w:tab w:val="num" w:pos="0"/>
        </w:tabs>
        <w:ind w:left="3949" w:hanging="360"/>
      </w:pPr>
      <w:rPr>
        <w:position w:val="0"/>
        <w:sz w:val="20"/>
        <w:vertAlign w:val="baseline"/>
      </w:rPr>
    </w:lvl>
    <w:lvl w:ilvl="5">
      <w:start w:val="1"/>
      <w:numFmt w:val="lowerRoman"/>
      <w:lvlText w:val="%6."/>
      <w:lvlJc w:val="right"/>
      <w:pPr>
        <w:tabs>
          <w:tab w:val="num" w:pos="0"/>
        </w:tabs>
        <w:ind w:left="4669" w:hanging="180"/>
      </w:pPr>
      <w:rPr>
        <w:position w:val="0"/>
        <w:sz w:val="20"/>
        <w:vertAlign w:val="baseline"/>
      </w:rPr>
    </w:lvl>
    <w:lvl w:ilvl="6">
      <w:start w:val="1"/>
      <w:numFmt w:val="decimal"/>
      <w:lvlText w:val="%7."/>
      <w:lvlJc w:val="left"/>
      <w:pPr>
        <w:tabs>
          <w:tab w:val="num" w:pos="0"/>
        </w:tabs>
        <w:ind w:left="5389" w:hanging="360"/>
      </w:pPr>
      <w:rPr>
        <w:position w:val="0"/>
        <w:sz w:val="20"/>
        <w:vertAlign w:val="baseline"/>
      </w:rPr>
    </w:lvl>
    <w:lvl w:ilvl="7">
      <w:start w:val="1"/>
      <w:numFmt w:val="lowerLetter"/>
      <w:lvlText w:val="%8."/>
      <w:lvlJc w:val="left"/>
      <w:pPr>
        <w:tabs>
          <w:tab w:val="num" w:pos="0"/>
        </w:tabs>
        <w:ind w:left="6109" w:hanging="360"/>
      </w:pPr>
      <w:rPr>
        <w:position w:val="0"/>
        <w:sz w:val="20"/>
        <w:vertAlign w:val="baseline"/>
      </w:rPr>
    </w:lvl>
    <w:lvl w:ilvl="8">
      <w:start w:val="1"/>
      <w:numFmt w:val="lowerRoman"/>
      <w:lvlText w:val="%9."/>
      <w:lvlJc w:val="right"/>
      <w:pPr>
        <w:tabs>
          <w:tab w:val="num" w:pos="0"/>
        </w:tabs>
        <w:ind w:left="6829" w:hanging="180"/>
      </w:pPr>
      <w:rPr>
        <w:position w:val="0"/>
        <w:sz w:val="20"/>
        <w:vertAlign w:val="baseline"/>
      </w:rPr>
    </w:lvl>
  </w:abstractNum>
  <w:abstractNum w:abstractNumId="2" w15:restartNumberingAfterBreak="0">
    <w:nsid w:val="173615E1"/>
    <w:multiLevelType w:val="multilevel"/>
    <w:tmpl w:val="13AC1994"/>
    <w:lvl w:ilvl="0">
      <w:start w:val="1"/>
      <w:numFmt w:val="decimal"/>
      <w:lvlText w:val="%1."/>
      <w:lvlJc w:val="left"/>
      <w:pPr>
        <w:tabs>
          <w:tab w:val="num" w:pos="0"/>
        </w:tabs>
        <w:ind w:left="1069" w:hanging="360"/>
      </w:pPr>
      <w:rPr>
        <w:color w:val="000000"/>
        <w:position w:val="0"/>
        <w:sz w:val="24"/>
        <w:szCs w:val="24"/>
        <w:vertAlign w:val="baseline"/>
      </w:rPr>
    </w:lvl>
    <w:lvl w:ilvl="1">
      <w:start w:val="1"/>
      <w:numFmt w:val="lowerLetter"/>
      <w:lvlText w:val="%2."/>
      <w:lvlJc w:val="left"/>
      <w:pPr>
        <w:tabs>
          <w:tab w:val="num" w:pos="0"/>
        </w:tabs>
        <w:ind w:left="1789" w:hanging="360"/>
      </w:pPr>
      <w:rPr>
        <w:position w:val="0"/>
        <w:sz w:val="20"/>
        <w:vertAlign w:val="baseline"/>
      </w:rPr>
    </w:lvl>
    <w:lvl w:ilvl="2">
      <w:start w:val="1"/>
      <w:numFmt w:val="lowerRoman"/>
      <w:lvlText w:val="%3."/>
      <w:lvlJc w:val="right"/>
      <w:pPr>
        <w:tabs>
          <w:tab w:val="num" w:pos="0"/>
        </w:tabs>
        <w:ind w:left="2509" w:hanging="180"/>
      </w:pPr>
      <w:rPr>
        <w:position w:val="0"/>
        <w:sz w:val="20"/>
        <w:vertAlign w:val="baseline"/>
      </w:rPr>
    </w:lvl>
    <w:lvl w:ilvl="3">
      <w:start w:val="1"/>
      <w:numFmt w:val="decimal"/>
      <w:lvlText w:val="%4."/>
      <w:lvlJc w:val="left"/>
      <w:pPr>
        <w:tabs>
          <w:tab w:val="num" w:pos="0"/>
        </w:tabs>
        <w:ind w:left="3229" w:hanging="360"/>
      </w:pPr>
      <w:rPr>
        <w:position w:val="0"/>
        <w:sz w:val="20"/>
        <w:vertAlign w:val="baseline"/>
      </w:rPr>
    </w:lvl>
    <w:lvl w:ilvl="4">
      <w:start w:val="1"/>
      <w:numFmt w:val="lowerLetter"/>
      <w:lvlText w:val="%5."/>
      <w:lvlJc w:val="left"/>
      <w:pPr>
        <w:tabs>
          <w:tab w:val="num" w:pos="0"/>
        </w:tabs>
        <w:ind w:left="3949" w:hanging="360"/>
      </w:pPr>
      <w:rPr>
        <w:position w:val="0"/>
        <w:sz w:val="20"/>
        <w:vertAlign w:val="baseline"/>
      </w:rPr>
    </w:lvl>
    <w:lvl w:ilvl="5">
      <w:start w:val="1"/>
      <w:numFmt w:val="lowerRoman"/>
      <w:lvlText w:val="%6."/>
      <w:lvlJc w:val="right"/>
      <w:pPr>
        <w:tabs>
          <w:tab w:val="num" w:pos="0"/>
        </w:tabs>
        <w:ind w:left="4669" w:hanging="180"/>
      </w:pPr>
      <w:rPr>
        <w:position w:val="0"/>
        <w:sz w:val="20"/>
        <w:vertAlign w:val="baseline"/>
      </w:rPr>
    </w:lvl>
    <w:lvl w:ilvl="6">
      <w:start w:val="1"/>
      <w:numFmt w:val="decimal"/>
      <w:lvlText w:val="%7."/>
      <w:lvlJc w:val="left"/>
      <w:pPr>
        <w:tabs>
          <w:tab w:val="num" w:pos="0"/>
        </w:tabs>
        <w:ind w:left="5389" w:hanging="360"/>
      </w:pPr>
      <w:rPr>
        <w:position w:val="0"/>
        <w:sz w:val="20"/>
        <w:vertAlign w:val="baseline"/>
      </w:rPr>
    </w:lvl>
    <w:lvl w:ilvl="7">
      <w:start w:val="1"/>
      <w:numFmt w:val="lowerLetter"/>
      <w:lvlText w:val="%8."/>
      <w:lvlJc w:val="left"/>
      <w:pPr>
        <w:tabs>
          <w:tab w:val="num" w:pos="0"/>
        </w:tabs>
        <w:ind w:left="6109" w:hanging="360"/>
      </w:pPr>
      <w:rPr>
        <w:position w:val="0"/>
        <w:sz w:val="20"/>
        <w:vertAlign w:val="baseline"/>
      </w:rPr>
    </w:lvl>
    <w:lvl w:ilvl="8">
      <w:start w:val="1"/>
      <w:numFmt w:val="lowerRoman"/>
      <w:lvlText w:val="%9."/>
      <w:lvlJc w:val="right"/>
      <w:pPr>
        <w:tabs>
          <w:tab w:val="num" w:pos="0"/>
        </w:tabs>
        <w:ind w:left="6829" w:hanging="180"/>
      </w:pPr>
      <w:rPr>
        <w:position w:val="0"/>
        <w:sz w:val="20"/>
        <w:vertAlign w:val="baseline"/>
      </w:rPr>
    </w:lvl>
  </w:abstractNum>
  <w:abstractNum w:abstractNumId="3" w15:restartNumberingAfterBreak="0">
    <w:nsid w:val="34EC0088"/>
    <w:multiLevelType w:val="multilevel"/>
    <w:tmpl w:val="21426D28"/>
    <w:lvl w:ilvl="0">
      <w:start w:val="1"/>
      <w:numFmt w:val="decimal"/>
      <w:lvlText w:val="%1."/>
      <w:lvlJc w:val="left"/>
      <w:pPr>
        <w:tabs>
          <w:tab w:val="num" w:pos="0"/>
        </w:tabs>
        <w:ind w:left="1070" w:hanging="360"/>
      </w:pPr>
      <w:rPr>
        <w:position w:val="0"/>
        <w:sz w:val="20"/>
        <w:vertAlign w:val="baseline"/>
      </w:rPr>
    </w:lvl>
    <w:lvl w:ilvl="1">
      <w:start w:val="1"/>
      <w:numFmt w:val="lowerLetter"/>
      <w:lvlText w:val="%2."/>
      <w:lvlJc w:val="left"/>
      <w:pPr>
        <w:tabs>
          <w:tab w:val="num" w:pos="0"/>
        </w:tabs>
        <w:ind w:left="2073" w:hanging="360"/>
      </w:pPr>
      <w:rPr>
        <w:position w:val="0"/>
        <w:sz w:val="20"/>
        <w:vertAlign w:val="baseline"/>
      </w:rPr>
    </w:lvl>
    <w:lvl w:ilvl="2">
      <w:start w:val="1"/>
      <w:numFmt w:val="lowerRoman"/>
      <w:lvlText w:val="%3."/>
      <w:lvlJc w:val="right"/>
      <w:pPr>
        <w:tabs>
          <w:tab w:val="num" w:pos="0"/>
        </w:tabs>
        <w:ind w:left="2793" w:hanging="180"/>
      </w:pPr>
      <w:rPr>
        <w:position w:val="0"/>
        <w:sz w:val="20"/>
        <w:vertAlign w:val="baseline"/>
      </w:rPr>
    </w:lvl>
    <w:lvl w:ilvl="3">
      <w:start w:val="1"/>
      <w:numFmt w:val="decimal"/>
      <w:lvlText w:val="%4."/>
      <w:lvlJc w:val="left"/>
      <w:pPr>
        <w:tabs>
          <w:tab w:val="num" w:pos="0"/>
        </w:tabs>
        <w:ind w:left="3513" w:hanging="360"/>
      </w:pPr>
      <w:rPr>
        <w:position w:val="0"/>
        <w:sz w:val="20"/>
        <w:vertAlign w:val="baseline"/>
      </w:rPr>
    </w:lvl>
    <w:lvl w:ilvl="4">
      <w:start w:val="1"/>
      <w:numFmt w:val="lowerLetter"/>
      <w:lvlText w:val="%5."/>
      <w:lvlJc w:val="left"/>
      <w:pPr>
        <w:tabs>
          <w:tab w:val="num" w:pos="0"/>
        </w:tabs>
        <w:ind w:left="4233" w:hanging="360"/>
      </w:pPr>
      <w:rPr>
        <w:position w:val="0"/>
        <w:sz w:val="20"/>
        <w:vertAlign w:val="baseline"/>
      </w:rPr>
    </w:lvl>
    <w:lvl w:ilvl="5">
      <w:start w:val="1"/>
      <w:numFmt w:val="lowerRoman"/>
      <w:lvlText w:val="%6."/>
      <w:lvlJc w:val="right"/>
      <w:pPr>
        <w:tabs>
          <w:tab w:val="num" w:pos="0"/>
        </w:tabs>
        <w:ind w:left="4953" w:hanging="180"/>
      </w:pPr>
      <w:rPr>
        <w:position w:val="0"/>
        <w:sz w:val="20"/>
        <w:vertAlign w:val="baseline"/>
      </w:rPr>
    </w:lvl>
    <w:lvl w:ilvl="6">
      <w:start w:val="1"/>
      <w:numFmt w:val="decimal"/>
      <w:lvlText w:val="%7."/>
      <w:lvlJc w:val="left"/>
      <w:pPr>
        <w:tabs>
          <w:tab w:val="num" w:pos="0"/>
        </w:tabs>
        <w:ind w:left="5673" w:hanging="360"/>
      </w:pPr>
      <w:rPr>
        <w:position w:val="0"/>
        <w:sz w:val="20"/>
        <w:vertAlign w:val="baseline"/>
      </w:rPr>
    </w:lvl>
    <w:lvl w:ilvl="7">
      <w:start w:val="1"/>
      <w:numFmt w:val="lowerLetter"/>
      <w:lvlText w:val="%8."/>
      <w:lvlJc w:val="left"/>
      <w:pPr>
        <w:tabs>
          <w:tab w:val="num" w:pos="0"/>
        </w:tabs>
        <w:ind w:left="6393" w:hanging="360"/>
      </w:pPr>
      <w:rPr>
        <w:position w:val="0"/>
        <w:sz w:val="20"/>
        <w:vertAlign w:val="baseline"/>
      </w:rPr>
    </w:lvl>
    <w:lvl w:ilvl="8">
      <w:start w:val="1"/>
      <w:numFmt w:val="lowerRoman"/>
      <w:lvlText w:val="%9."/>
      <w:lvlJc w:val="right"/>
      <w:pPr>
        <w:tabs>
          <w:tab w:val="num" w:pos="0"/>
        </w:tabs>
        <w:ind w:left="7113" w:hanging="180"/>
      </w:pPr>
      <w:rPr>
        <w:position w:val="0"/>
        <w:sz w:val="20"/>
        <w:vertAlign w:val="baseline"/>
      </w:rPr>
    </w:lvl>
  </w:abstractNum>
  <w:abstractNum w:abstractNumId="4" w15:restartNumberingAfterBreak="0">
    <w:nsid w:val="41727051"/>
    <w:multiLevelType w:val="multilevel"/>
    <w:tmpl w:val="57248F16"/>
    <w:lvl w:ilvl="0">
      <w:start w:val="1"/>
      <w:numFmt w:val="bullet"/>
      <w:lvlText w:val="−"/>
      <w:lvlJc w:val="left"/>
      <w:pPr>
        <w:tabs>
          <w:tab w:val="num" w:pos="0"/>
        </w:tabs>
        <w:ind w:left="36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080" w:hanging="360"/>
      </w:pPr>
      <w:rPr>
        <w:rFonts w:ascii="Courier New" w:hAnsi="Courier New" w:cs="Courier New" w:hint="default"/>
        <w:position w:val="0"/>
        <w:sz w:val="20"/>
        <w:vertAlign w:val="baseline"/>
      </w:rPr>
    </w:lvl>
    <w:lvl w:ilvl="2">
      <w:start w:val="1"/>
      <w:numFmt w:val="bullet"/>
      <w:lvlText w:val="▪"/>
      <w:lvlJc w:val="left"/>
      <w:pPr>
        <w:tabs>
          <w:tab w:val="num" w:pos="0"/>
        </w:tabs>
        <w:ind w:left="180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52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240" w:hanging="360"/>
      </w:pPr>
      <w:rPr>
        <w:rFonts w:ascii="Courier New" w:hAnsi="Courier New" w:cs="Courier New" w:hint="default"/>
        <w:position w:val="0"/>
        <w:sz w:val="20"/>
        <w:vertAlign w:val="baseline"/>
      </w:rPr>
    </w:lvl>
    <w:lvl w:ilvl="5">
      <w:start w:val="1"/>
      <w:numFmt w:val="bullet"/>
      <w:lvlText w:val="▪"/>
      <w:lvlJc w:val="left"/>
      <w:pPr>
        <w:tabs>
          <w:tab w:val="num" w:pos="0"/>
        </w:tabs>
        <w:ind w:left="396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468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400" w:hanging="360"/>
      </w:pPr>
      <w:rPr>
        <w:rFonts w:ascii="Courier New" w:hAnsi="Courier New" w:cs="Courier New" w:hint="default"/>
        <w:position w:val="0"/>
        <w:sz w:val="20"/>
        <w:vertAlign w:val="baseline"/>
      </w:rPr>
    </w:lvl>
    <w:lvl w:ilvl="8">
      <w:start w:val="1"/>
      <w:numFmt w:val="bullet"/>
      <w:lvlText w:val="▪"/>
      <w:lvlJc w:val="left"/>
      <w:pPr>
        <w:tabs>
          <w:tab w:val="num" w:pos="0"/>
        </w:tabs>
        <w:ind w:left="6120" w:hanging="360"/>
      </w:pPr>
      <w:rPr>
        <w:rFonts w:ascii="Noto Sans Symbols" w:hAnsi="Noto Sans Symbols" w:cs="Noto Sans Symbols" w:hint="default"/>
        <w:position w:val="0"/>
        <w:sz w:val="20"/>
        <w:vertAlign w:val="baseline"/>
      </w:rPr>
    </w:lvl>
  </w:abstractNum>
  <w:abstractNum w:abstractNumId="5" w15:restartNumberingAfterBreak="0">
    <w:nsid w:val="59172227"/>
    <w:multiLevelType w:val="multilevel"/>
    <w:tmpl w:val="EBF0ED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61"/>
    <w:rsid w:val="00071E1B"/>
    <w:rsid w:val="000768E8"/>
    <w:rsid w:val="000D50C9"/>
    <w:rsid w:val="00103D42"/>
    <w:rsid w:val="001100D2"/>
    <w:rsid w:val="00110338"/>
    <w:rsid w:val="001237B3"/>
    <w:rsid w:val="00130B69"/>
    <w:rsid w:val="00144D65"/>
    <w:rsid w:val="00160F49"/>
    <w:rsid w:val="00175BE5"/>
    <w:rsid w:val="001A6335"/>
    <w:rsid w:val="001F1358"/>
    <w:rsid w:val="001F7650"/>
    <w:rsid w:val="002143D1"/>
    <w:rsid w:val="00265F64"/>
    <w:rsid w:val="002823EC"/>
    <w:rsid w:val="002C05C1"/>
    <w:rsid w:val="002D79F6"/>
    <w:rsid w:val="00330469"/>
    <w:rsid w:val="003421C2"/>
    <w:rsid w:val="00355661"/>
    <w:rsid w:val="003B0700"/>
    <w:rsid w:val="003C1A8D"/>
    <w:rsid w:val="003E1157"/>
    <w:rsid w:val="00443316"/>
    <w:rsid w:val="0045064A"/>
    <w:rsid w:val="00450EFE"/>
    <w:rsid w:val="00461E68"/>
    <w:rsid w:val="00463931"/>
    <w:rsid w:val="00477837"/>
    <w:rsid w:val="004B2B20"/>
    <w:rsid w:val="004C275C"/>
    <w:rsid w:val="004D7E91"/>
    <w:rsid w:val="004F6F8C"/>
    <w:rsid w:val="00522DA1"/>
    <w:rsid w:val="00574499"/>
    <w:rsid w:val="005E0481"/>
    <w:rsid w:val="00656224"/>
    <w:rsid w:val="006C0973"/>
    <w:rsid w:val="006D3751"/>
    <w:rsid w:val="007A27EF"/>
    <w:rsid w:val="007C0836"/>
    <w:rsid w:val="007C7796"/>
    <w:rsid w:val="008363AC"/>
    <w:rsid w:val="008975DB"/>
    <w:rsid w:val="008A5183"/>
    <w:rsid w:val="008A6C50"/>
    <w:rsid w:val="008E7B4F"/>
    <w:rsid w:val="008F5938"/>
    <w:rsid w:val="00941D51"/>
    <w:rsid w:val="00972A58"/>
    <w:rsid w:val="009805B1"/>
    <w:rsid w:val="009F7452"/>
    <w:rsid w:val="00A0730D"/>
    <w:rsid w:val="00A1252B"/>
    <w:rsid w:val="00A31D96"/>
    <w:rsid w:val="00A75634"/>
    <w:rsid w:val="00A9058C"/>
    <w:rsid w:val="00AB0894"/>
    <w:rsid w:val="00AC6538"/>
    <w:rsid w:val="00AD4536"/>
    <w:rsid w:val="00B21549"/>
    <w:rsid w:val="00B259CC"/>
    <w:rsid w:val="00B363AC"/>
    <w:rsid w:val="00B513B4"/>
    <w:rsid w:val="00B62844"/>
    <w:rsid w:val="00B67D60"/>
    <w:rsid w:val="00BB7749"/>
    <w:rsid w:val="00C32B83"/>
    <w:rsid w:val="00C46C12"/>
    <w:rsid w:val="00C53044"/>
    <w:rsid w:val="00C83C68"/>
    <w:rsid w:val="00C9193C"/>
    <w:rsid w:val="00C922B9"/>
    <w:rsid w:val="00CF2540"/>
    <w:rsid w:val="00D34D30"/>
    <w:rsid w:val="00D54CE5"/>
    <w:rsid w:val="00D57DF2"/>
    <w:rsid w:val="00D7241B"/>
    <w:rsid w:val="00D84D80"/>
    <w:rsid w:val="00DA4769"/>
    <w:rsid w:val="00E71E51"/>
    <w:rsid w:val="00E764AF"/>
    <w:rsid w:val="00EE6A38"/>
    <w:rsid w:val="00EF457D"/>
    <w:rsid w:val="00F06BFB"/>
    <w:rsid w:val="00F53827"/>
    <w:rsid w:val="00F816C5"/>
    <w:rsid w:val="00FB0C95"/>
    <w:rsid w:val="00FC4EDF"/>
    <w:rsid w:val="00FD11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C31B7C-3057-4A99-86D7-7FCEB167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9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qFormat/>
    <w:rsid w:val="006174B3"/>
  </w:style>
  <w:style w:type="paragraph" w:customStyle="1" w:styleId="Heading">
    <w:name w:val="Heading"/>
    <w:basedOn w:val="a"/>
    <w:next w:val="a4"/>
    <w:qFormat/>
    <w:rsid w:val="00972A58"/>
    <w:pPr>
      <w:keepNext/>
      <w:spacing w:before="240" w:after="120"/>
    </w:pPr>
    <w:rPr>
      <w:rFonts w:ascii="Liberation Sans" w:eastAsia="Noto Sans CJK SC" w:hAnsi="Liberation Sans" w:cs="Lohit Devanagari"/>
      <w:sz w:val="28"/>
      <w:szCs w:val="28"/>
    </w:rPr>
  </w:style>
  <w:style w:type="paragraph" w:styleId="a4">
    <w:name w:val="Body Text"/>
    <w:basedOn w:val="a"/>
    <w:rsid w:val="00972A58"/>
    <w:pPr>
      <w:spacing w:after="140" w:line="276" w:lineRule="auto"/>
    </w:pPr>
  </w:style>
  <w:style w:type="paragraph" w:styleId="a5">
    <w:name w:val="List"/>
    <w:basedOn w:val="a4"/>
    <w:rsid w:val="00972A58"/>
    <w:rPr>
      <w:rFonts w:cs="Lohit Devanagari"/>
    </w:rPr>
  </w:style>
  <w:style w:type="paragraph" w:styleId="a6">
    <w:name w:val="caption"/>
    <w:basedOn w:val="a"/>
    <w:qFormat/>
    <w:rsid w:val="00972A58"/>
    <w:pPr>
      <w:suppressLineNumbers/>
      <w:spacing w:before="120" w:after="120"/>
    </w:pPr>
    <w:rPr>
      <w:rFonts w:cs="Lohit Devanagari"/>
      <w:i/>
      <w:iCs/>
    </w:rPr>
  </w:style>
  <w:style w:type="paragraph" w:customStyle="1" w:styleId="Index">
    <w:name w:val="Index"/>
    <w:basedOn w:val="a"/>
    <w:qFormat/>
    <w:rsid w:val="00972A58"/>
    <w:pPr>
      <w:suppressLineNumbers/>
    </w:pPr>
    <w:rPr>
      <w:rFonts w:cs="Lohit Devanagari"/>
    </w:rPr>
  </w:style>
  <w:style w:type="paragraph" w:customStyle="1" w:styleId="LO-normal">
    <w:name w:val="LO-normal"/>
    <w:qFormat/>
    <w:rsid w:val="00972A58"/>
    <w:rPr>
      <w:rFonts w:eastAsia="Noto Serif CJK SC" w:cs="Lohit Devanagari"/>
      <w:lang w:val="uk-UA" w:eastAsia="zh-CN" w:bidi="hi-IN"/>
    </w:rPr>
  </w:style>
  <w:style w:type="paragraph" w:customStyle="1" w:styleId="HeaderandFooter">
    <w:name w:val="Header and Footer"/>
    <w:basedOn w:val="a"/>
    <w:qFormat/>
    <w:rsid w:val="00972A58"/>
    <w:pPr>
      <w:spacing w:line="1" w:lineRule="atLeast"/>
      <w:textAlignment w:val="top"/>
      <w:outlineLvl w:val="0"/>
    </w:pPr>
    <w:rPr>
      <w:rFonts w:eastAsia="Noto Serif CJK SC" w:cs="Lohit Devanagari"/>
      <w:lang w:val="uk-UA" w:eastAsia="uk-UA"/>
    </w:rPr>
  </w:style>
  <w:style w:type="paragraph" w:styleId="a7">
    <w:name w:val="header"/>
    <w:basedOn w:val="a"/>
    <w:qFormat/>
    <w:rsid w:val="00972A58"/>
    <w:pPr>
      <w:tabs>
        <w:tab w:val="center" w:pos="4819"/>
        <w:tab w:val="right" w:pos="9639"/>
      </w:tabs>
      <w:spacing w:line="1" w:lineRule="atLeast"/>
      <w:textAlignment w:val="top"/>
      <w:outlineLvl w:val="0"/>
    </w:pPr>
    <w:rPr>
      <w:rFonts w:eastAsia="Noto Serif CJK SC" w:cs="Lohit Devanagari"/>
      <w:lang w:val="uk-UA" w:eastAsia="uk-UA"/>
    </w:rPr>
  </w:style>
  <w:style w:type="paragraph" w:styleId="a8">
    <w:name w:val="footer"/>
    <w:basedOn w:val="HeaderandFooter"/>
    <w:rsid w:val="00972A58"/>
  </w:style>
  <w:style w:type="table" w:customStyle="1" w:styleId="TableNormal0">
    <w:name w:val="Table Normal_0"/>
    <w:rsid w:val="00972A58"/>
    <w:rPr>
      <w:lang w:val="uk-UA" w:eastAsia="zh-CN" w:bidi="hi-IN"/>
    </w:rPr>
    <w:tblPr>
      <w:tblCellMar>
        <w:top w:w="0" w:type="dxa"/>
        <w:left w:w="0" w:type="dxa"/>
        <w:bottom w:w="0" w:type="dxa"/>
        <w:right w:w="0" w:type="dxa"/>
      </w:tblCellMar>
    </w:tblPr>
  </w:style>
  <w:style w:type="table" w:customStyle="1" w:styleId="TableNormal00">
    <w:name w:val="Table Normal_0_0"/>
    <w:rsid w:val="00972A58"/>
    <w:rPr>
      <w:lang w:val="uk-UA" w:eastAsia="zh-CN" w:bidi="hi-IN"/>
    </w:rPr>
    <w:tblPr>
      <w:tblCellMar>
        <w:top w:w="0" w:type="dxa"/>
        <w:left w:w="0" w:type="dxa"/>
        <w:bottom w:w="0" w:type="dxa"/>
        <w:right w:w="0" w:type="dxa"/>
      </w:tblCellMar>
    </w:tblPr>
  </w:style>
  <w:style w:type="table" w:customStyle="1" w:styleId="TableNormal">
    <w:name w:val="Table Normal"/>
    <w:rsid w:val="00902F69"/>
    <w:rPr>
      <w:lang w:val="uk-UA" w:eastAsia="zh-CN" w:bidi="hi-IN"/>
    </w:rPr>
    <w:tblPr>
      <w:tblCellMar>
        <w:top w:w="0" w:type="dxa"/>
        <w:left w:w="0" w:type="dxa"/>
        <w:bottom w:w="0" w:type="dxa"/>
        <w:right w:w="0" w:type="dxa"/>
      </w:tblCellMar>
    </w:tblPr>
  </w:style>
  <w:style w:type="paragraph" w:styleId="a9">
    <w:name w:val="Normal (Web)"/>
    <w:basedOn w:val="a"/>
    <w:uiPriority w:val="99"/>
    <w:qFormat/>
    <w:rsid w:val="00D57DF2"/>
    <w:pPr>
      <w:spacing w:beforeAutospacing="1" w:after="119"/>
    </w:pPr>
    <w:rPr>
      <w:lang w:val="ru-RU" w:eastAsia="ru-RU"/>
    </w:rPr>
  </w:style>
  <w:style w:type="paragraph" w:styleId="aa">
    <w:name w:val="Balloon Text"/>
    <w:basedOn w:val="a"/>
    <w:link w:val="ab"/>
    <w:rsid w:val="002823EC"/>
    <w:rPr>
      <w:rFonts w:ascii="Segoe UI" w:hAnsi="Segoe UI" w:cs="Segoe UI"/>
      <w:sz w:val="18"/>
      <w:szCs w:val="18"/>
    </w:rPr>
  </w:style>
  <w:style w:type="character" w:customStyle="1" w:styleId="ab">
    <w:name w:val="Текст выноски Знак"/>
    <w:basedOn w:val="a0"/>
    <w:link w:val="aa"/>
    <w:rsid w:val="002823EC"/>
    <w:rPr>
      <w:rFonts w:ascii="Segoe UI" w:hAnsi="Segoe UI" w:cs="Segoe UI"/>
      <w:sz w:val="18"/>
      <w:szCs w:val="18"/>
    </w:rPr>
  </w:style>
  <w:style w:type="paragraph" w:styleId="ac">
    <w:name w:val="Body Text Indent"/>
    <w:basedOn w:val="a"/>
    <w:link w:val="ad"/>
    <w:unhideWhenUsed/>
    <w:rsid w:val="008363AC"/>
    <w:pPr>
      <w:spacing w:after="120"/>
      <w:ind w:left="283"/>
    </w:pPr>
  </w:style>
  <w:style w:type="character" w:customStyle="1" w:styleId="ad">
    <w:name w:val="Основной текст с отступом Знак"/>
    <w:basedOn w:val="a0"/>
    <w:link w:val="ac"/>
    <w:rsid w:val="008363AC"/>
    <w:rPr>
      <w:sz w:val="24"/>
      <w:szCs w:val="24"/>
    </w:rPr>
  </w:style>
  <w:style w:type="paragraph" w:customStyle="1" w:styleId="ae">
    <w:name w:val="Содержимое таблицы"/>
    <w:basedOn w:val="a"/>
    <w:qFormat/>
    <w:rsid w:val="004F6F8C"/>
    <w:pPr>
      <w:widowControl w:val="0"/>
      <w:suppressLineNumbers/>
      <w:spacing w:line="276" w:lineRule="auto"/>
    </w:pPr>
    <w:rPr>
      <w:rFonts w:ascii="Arial" w:eastAsia="Arial" w:hAnsi="Arial" w:cs="Arial"/>
      <w:sz w:val="22"/>
      <w:szCs w:val="22"/>
      <w:lang w:val="uk-UA" w:eastAsia="zh-CN" w:bidi="hi-IN"/>
    </w:rPr>
  </w:style>
  <w:style w:type="table" w:styleId="af">
    <w:name w:val="Table Grid"/>
    <w:basedOn w:val="a1"/>
    <w:rsid w:val="00FB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2349">
      <w:bodyDiv w:val="1"/>
      <w:marLeft w:val="0"/>
      <w:marRight w:val="0"/>
      <w:marTop w:val="0"/>
      <w:marBottom w:val="0"/>
      <w:divBdr>
        <w:top w:val="none" w:sz="0" w:space="0" w:color="auto"/>
        <w:left w:val="none" w:sz="0" w:space="0" w:color="auto"/>
        <w:bottom w:val="none" w:sz="0" w:space="0" w:color="auto"/>
        <w:right w:val="none" w:sz="0" w:space="0" w:color="auto"/>
      </w:divBdr>
    </w:div>
    <w:div w:id="141663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470D-D282-4397-B291-9B92D754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14210</Words>
  <Characters>8101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2</cp:revision>
  <cp:lastPrinted>2025-02-22T14:02:00Z</cp:lastPrinted>
  <dcterms:created xsi:type="dcterms:W3CDTF">2025-04-04T11:23:00Z</dcterms:created>
  <dcterms:modified xsi:type="dcterms:W3CDTF">2025-04-04T11:23:00Z</dcterms:modified>
  <dc:language>en-US</dc:language>
</cp:coreProperties>
</file>